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3594">
      <w:pP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  <w:t>2024年</w:t>
      </w: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濮阳</w:t>
      </w:r>
      <w: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  <w:t>市政府集中采购项目的实施情况</w:t>
      </w:r>
    </w:p>
    <w:p w14:paraId="0690E890">
      <w:pPr>
        <w:rPr>
          <w:rFonts w:ascii="Verdana" w:hAnsi="Verdana" w:eastAsia="宋体" w:cs="Verdana"/>
          <w:i w:val="0"/>
          <w:iCs w:val="0"/>
          <w:caps w:val="0"/>
          <w:color w:val="444444"/>
          <w:spacing w:val="0"/>
          <w:sz w:val="42"/>
          <w:szCs w:val="42"/>
          <w:shd w:val="clear" w:fill="FFFFFF"/>
        </w:rPr>
      </w:pPr>
    </w:p>
    <w:p w14:paraId="66533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2024年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濮阳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市政府集中采购项目的实施情况。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濮阳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市本级采购单位政府集中采购项目（限额标准以上）预算金额为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24837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万元，中标（成交）金额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24144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26</Characters>
  <Lines>0</Lines>
  <Paragraphs>0</Paragraphs>
  <TotalTime>4</TotalTime>
  <ScaleCrop>false</ScaleCrop>
  <LinksUpToDate>false</LinksUpToDate>
  <CharactersWithSpaces>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2025-01-16T03:30:10Z</dcterms:created>
  <dc:creator>Administrator</dc:creator>
  <cp:lastModifiedBy>鲁超</cp:lastModifiedBy>
  <dcterms:modified xsi:type="dcterms:W3CDTF">2025-01-16T03:35:07Z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eyJoZGlkIjoiNTgyNDEyYTgxZTNlMTNhNWNkMWI0NzYxODVjZmNlNzgiLCJ1c2VySWQiOiIxNjI3MjM1ODI2In0=</vt:lpwstr>
  </property>
  <property fmtid="{D5CDD505-2E9C-101B-9397-08002B2CF9AE}" pid="4" name="ICV">
    <vt:lpwstr>FCFEADEB692546C08F83C7B886929874_12</vt:lpwstr>
  </property>
</Properties>
</file>