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附件2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0"/>
          <w:szCs w:val="24"/>
        </w:rPr>
        <w:t xml:space="preserve">        </w:t>
      </w:r>
    </w:p>
    <w:p>
      <w:pPr>
        <w:spacing w:line="600" w:lineRule="exact"/>
        <w:jc w:val="center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宋体" w:hAnsi="宋体" w:cs="Arial"/>
          <w:b/>
          <w:bCs/>
          <w:sz w:val="36"/>
          <w:szCs w:val="36"/>
        </w:rPr>
        <w:t>部门项目支出绩效自评总结报告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一、项目支出基本情况</w:t>
      </w:r>
    </w:p>
    <w:p>
      <w:pPr>
        <w:spacing w:line="600" w:lineRule="exact"/>
        <w:ind w:firstLine="640" w:firstLineChars="200"/>
        <w:outlineLvl w:val="0"/>
        <w:rPr>
          <w:rFonts w:hint="default" w:ascii="仿宋_GB2312" w:hAnsi="Times New Roman" w:eastAsia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2021年，我单位共创作2部文艺作品，总体预算20万，其中剧本创作14万，召开研讨会2万，采风2万，印刷2万，共计支出20万元，执行数20万，执行率100</w:t>
      </w:r>
      <w:r>
        <w:rPr>
          <w:rFonts w:hint="eastAsia" w:ascii="汉仪瑞意宋简" w:hAnsi="汉仪瑞意宋简" w:eastAsia="汉仪瑞意宋简" w:cs="汉仪瑞意宋简"/>
          <w:sz w:val="32"/>
          <w:szCs w:val="32"/>
          <w:lang w:val="en-US" w:eastAsia="zh-CN"/>
        </w:rPr>
        <w:t>%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二、绩效自评工作开展情况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Times New Roman" w:eastAsia="仿宋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sz w:val="32"/>
          <w:szCs w:val="32"/>
          <w:lang w:eastAsia="zh-CN"/>
        </w:rPr>
        <w:t>我单位领导高度重视，组织人员召开绩效自评会议，成立了以杨庚杰为组长的绩效自评小组。着重从目标完成任务量、目标完成进度及质量、项目效果情况进行了自查。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三、</w:t>
      </w:r>
      <w:r>
        <w:rPr>
          <w:rFonts w:ascii="黑体" w:hAnsi="黑体" w:eastAsia="黑体"/>
          <w:sz w:val="30"/>
          <w:szCs w:val="24"/>
        </w:rPr>
        <w:t>绩效自评</w:t>
      </w:r>
      <w:r>
        <w:rPr>
          <w:rFonts w:hint="eastAsia" w:ascii="黑体" w:hAnsi="黑体" w:eastAsia="黑体"/>
          <w:sz w:val="30"/>
          <w:szCs w:val="24"/>
        </w:rPr>
        <w:t>结果及分析</w:t>
      </w:r>
    </w:p>
    <w:p>
      <w:pPr>
        <w:spacing w:line="600" w:lineRule="exact"/>
        <w:ind w:firstLine="640" w:firstLineChars="200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2021年，项目支出单位自评分数为98分，已完成年初制定的绩效指标，预算执行率100</w:t>
      </w:r>
      <w:r>
        <w:rPr>
          <w:rFonts w:hint="eastAsia" w:ascii="汉仪瑞意宋简" w:hAnsi="汉仪瑞意宋简" w:eastAsia="汉仪瑞意宋简" w:cs="汉仪瑞意宋简"/>
          <w:sz w:val="32"/>
          <w:szCs w:val="32"/>
          <w:lang w:val="en-US" w:eastAsia="zh-CN"/>
        </w:rPr>
        <w:t>%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自评发现的问题及</w:t>
      </w:r>
      <w:r>
        <w:rPr>
          <w:rFonts w:ascii="黑体" w:hAnsi="黑体" w:eastAsia="黑体"/>
          <w:sz w:val="30"/>
          <w:szCs w:val="24"/>
        </w:rPr>
        <w:t>整改措施</w:t>
      </w:r>
    </w:p>
    <w:p>
      <w:pPr>
        <w:numPr>
          <w:ilvl w:val="0"/>
          <w:numId w:val="0"/>
        </w:numPr>
        <w:spacing w:line="600" w:lineRule="exact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0"/>
          <w:szCs w:val="24"/>
          <w:lang w:val="en-US" w:eastAsia="zh-CN"/>
        </w:rPr>
        <w:t xml:space="preserve">     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在进行效益指标自评中，发现在文艺创作中生活质感不强。下一步将组织编剧深入基层，去生活中打捞剧本。</w:t>
      </w:r>
    </w:p>
    <w:p>
      <w:pPr>
        <w:numPr>
          <w:ilvl w:val="0"/>
          <w:numId w:val="1"/>
        </w:numPr>
        <w:spacing w:line="600" w:lineRule="exact"/>
        <w:ind w:left="0" w:leftChars="0"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绩效自评</w:t>
      </w:r>
      <w:r>
        <w:rPr>
          <w:rFonts w:ascii="黑体" w:hAnsi="黑体" w:eastAsia="黑体"/>
          <w:sz w:val="30"/>
          <w:szCs w:val="24"/>
        </w:rPr>
        <w:t>工作建议</w:t>
      </w:r>
      <w:r>
        <w:rPr>
          <w:rFonts w:hint="eastAsia" w:ascii="黑体" w:hAnsi="黑体" w:eastAsia="黑体"/>
          <w:sz w:val="30"/>
          <w:szCs w:val="24"/>
        </w:rPr>
        <w:t>及</w:t>
      </w:r>
      <w:r>
        <w:rPr>
          <w:rFonts w:ascii="黑体" w:hAnsi="黑体" w:eastAsia="黑体"/>
          <w:sz w:val="30"/>
          <w:szCs w:val="24"/>
        </w:rPr>
        <w:t>预算安排建议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0"/>
          <w:szCs w:val="24"/>
          <w:lang w:val="en-US" w:eastAsia="zh-CN"/>
        </w:rPr>
        <w:t xml:space="preserve">  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 xml:space="preserve">  进一步加强绩效自评的细化工作及预算安排。</w:t>
      </w:r>
    </w:p>
    <w:p>
      <w:pPr>
        <w:numPr>
          <w:ilvl w:val="0"/>
          <w:numId w:val="1"/>
        </w:numPr>
        <w:spacing w:line="600" w:lineRule="exact"/>
        <w:ind w:left="0" w:leftChars="0" w:firstLine="600" w:firstLineChars="200"/>
        <w:rPr>
          <w:rFonts w:hint="eastAsia"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firstLine="960" w:firstLineChars="30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无</w:t>
      </w:r>
    </w:p>
    <w:p>
      <w:pPr>
        <w:numPr>
          <w:ilvl w:val="0"/>
          <w:numId w:val="0"/>
        </w:numPr>
        <w:spacing w:line="600" w:lineRule="exact"/>
        <w:ind w:firstLine="960" w:firstLineChars="30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600" w:lineRule="exact"/>
        <w:ind w:firstLine="960" w:firstLineChars="300"/>
        <w:jc w:val="right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濮阳市戏剧创作研究室</w:t>
      </w:r>
      <w:bookmarkStart w:id="0" w:name="_GoBack"/>
      <w:bookmarkEnd w:id="0"/>
    </w:p>
    <w:p>
      <w:pPr>
        <w:numPr>
          <w:ilvl w:val="0"/>
          <w:numId w:val="0"/>
        </w:numPr>
        <w:spacing w:line="600" w:lineRule="exact"/>
        <w:ind w:firstLine="960" w:firstLineChars="300"/>
        <w:jc w:val="right"/>
        <w:rPr>
          <w:rFonts w:hint="default" w:ascii="仿宋_GB2312" w:hAnsi="Times New Roman" w:eastAsia="仿宋_GB2312"/>
          <w:sz w:val="32"/>
          <w:szCs w:val="32"/>
          <w:lang w:val="en-US" w:eastAsia="zh-CN"/>
        </w:rPr>
        <w:sectPr>
          <w:footerReference r:id="rId3" w:type="default"/>
          <w:footerReference r:id="rId4" w:type="even"/>
          <w:pgSz w:w="11906" w:h="16838"/>
          <w:pgMar w:top="1418" w:right="1797" w:bottom="1077" w:left="1797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2022年2月8日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瑞意宋简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2 -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BFE83D"/>
    <w:multiLevelType w:val="singleLevel"/>
    <w:tmpl w:val="FEBFE83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2E017C"/>
    <w:rsid w:val="2A2E017C"/>
    <w:rsid w:val="36BB9B39"/>
    <w:rsid w:val="416062A3"/>
    <w:rsid w:val="5FFF3183"/>
    <w:rsid w:val="6BC7F8A8"/>
    <w:rsid w:val="73B6BA2D"/>
    <w:rsid w:val="7E966126"/>
    <w:rsid w:val="7FE7B016"/>
    <w:rsid w:val="D7730606"/>
    <w:rsid w:val="DBFFE699"/>
    <w:rsid w:val="DFFD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2020-10-30T17:18:00Z</dcterms:created>
  <dc:creator>Jessica’M</dc:creator>
  <cp:lastModifiedBy>pyadmin</cp:lastModifiedBy>
  <cp:lastPrinted>2022-01-14T23:48:00Z</cp:lastPrinted>
  <dcterms:modified xsi:type="dcterms:W3CDTF">2022-02-08T17:45:54Z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  <property fmtid="{D5CDD505-2E9C-101B-9397-08002B2CF9AE}" pid="3" name="ICV">
    <vt:lpwstr>73F13323022A4971BEF1AE4EA4CF67C7</vt:lpwstr>
  </property>
</Properties>
</file>