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0"/>
          <w:szCs w:val="24"/>
        </w:rPr>
      </w:pPr>
      <w:r>
        <w:rPr>
          <w:rFonts w:ascii="Times New Roman" w:hAnsi="黑体" w:eastAsia="黑体"/>
          <w:sz w:val="30"/>
          <w:szCs w:val="24"/>
        </w:rPr>
        <w:t>附件</w:t>
      </w:r>
      <w:r>
        <w:rPr>
          <w:rFonts w:ascii="Times New Roman" w:hAnsi="Times New Roman" w:eastAsia="黑体"/>
          <w:sz w:val="30"/>
          <w:szCs w:val="24"/>
        </w:rPr>
        <w:t>4</w:t>
      </w:r>
    </w:p>
    <w:p>
      <w:pPr>
        <w:spacing w:line="560" w:lineRule="exact"/>
        <w:jc w:val="center"/>
        <w:rPr>
          <w:rFonts w:ascii="方正小标宋简体" w:hAnsi="宋体" w:eastAsia="方正小标宋简体"/>
          <w:bCs/>
          <w:sz w:val="36"/>
          <w:szCs w:val="36"/>
        </w:rPr>
      </w:pPr>
    </w:p>
    <w:p>
      <w:pPr>
        <w:spacing w:line="560" w:lineRule="exact"/>
        <w:jc w:val="center"/>
        <w:rPr>
          <w:rFonts w:ascii="方正小标宋简体" w:hAnsi="Times New Roman" w:eastAsia="方正小标宋简体"/>
          <w:bCs/>
          <w:sz w:val="42"/>
          <w:szCs w:val="42"/>
        </w:rPr>
      </w:pPr>
      <w:r>
        <w:rPr>
          <w:rFonts w:hint="eastAsia" w:ascii="方正小标宋简体" w:hAnsi="宋体" w:eastAsia="方正小标宋简体"/>
          <w:bCs/>
          <w:sz w:val="42"/>
          <w:szCs w:val="42"/>
        </w:rPr>
        <w:t>项目支出绩效评价报告</w:t>
      </w:r>
    </w:p>
    <w:p>
      <w:pPr>
        <w:spacing w:line="560" w:lineRule="exact"/>
        <w:jc w:val="center"/>
        <w:rPr>
          <w:rFonts w:ascii="楷体_GB2312" w:hAnsi="Times New Roman" w:eastAsia="楷体_GB2312"/>
          <w:sz w:val="32"/>
          <w:szCs w:val="32"/>
        </w:rPr>
      </w:pPr>
      <w:r>
        <w:rPr>
          <w:rFonts w:hint="eastAsia" w:ascii="楷体_GB2312" w:hAnsi="Times New Roman" w:eastAsia="楷体_GB2312"/>
          <w:sz w:val="32"/>
          <w:szCs w:val="32"/>
        </w:rPr>
        <w:t>（</w:t>
      </w:r>
      <w:r>
        <w:rPr>
          <w:rFonts w:hint="eastAsia" w:ascii="楷体_GB2312" w:hAnsi="Times New Roman" w:eastAsia="楷体_GB2312"/>
          <w:sz w:val="32"/>
          <w:szCs w:val="32"/>
          <w:lang w:val="en-US" w:eastAsia="zh-CN"/>
        </w:rPr>
        <w:t>部门评价</w:t>
      </w:r>
      <w:r>
        <w:rPr>
          <w:rFonts w:hint="eastAsia" w:ascii="楷体_GB2312" w:hAnsi="Times New Roman" w:eastAsia="楷体_GB2312"/>
          <w:sz w:val="32"/>
          <w:szCs w:val="32"/>
        </w:rPr>
        <w:t>参考提纲）</w:t>
      </w:r>
    </w:p>
    <w:p>
      <w:pPr>
        <w:spacing w:line="560" w:lineRule="exact"/>
        <w:jc w:val="center"/>
        <w:rPr>
          <w:rFonts w:ascii="Times New Roman" w:hAnsi="Times New Roman" w:eastAsia="仿宋_GB2312"/>
          <w:sz w:val="30"/>
          <w:szCs w:val="30"/>
        </w:rPr>
      </w:pP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一、基本情况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（一）项目概况。包括项目背景、主要内容及实施情况、资金投入和使用情况等。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（二）项目绩效目标。包括总体目标和阶段性目标。</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二、绩效评价工作开展情况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（一）绩效评价目的、对象和范围。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（二）绩效评价原则、评价指标体系（附表说明）、评价方法、评价标准等。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（三）绩效评价工作过程。</w:t>
      </w:r>
    </w:p>
    <w:p>
      <w:pPr>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三、综合评价情况及评价结论</w:t>
      </w:r>
      <w:r>
        <w:rPr>
          <w:rFonts w:ascii="Times New Roman" w:hAnsi="Times New Roman" w:eastAsia="仿宋_GB2312"/>
          <w:sz w:val="32"/>
          <w:szCs w:val="32"/>
        </w:rPr>
        <w:t>（附相关评分表）</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四、绩效评价指标分析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（一）项目决策情况。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（二）项目过程情况。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（三）项目产出情况。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（四）项目效益情况。</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五、主要经验及做法、存在的问题及原因分析</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六、有关建议</w:t>
      </w:r>
    </w:p>
    <w:p>
      <w:pPr>
        <w:spacing w:line="560" w:lineRule="exact"/>
        <w:ind w:firstLine="640" w:firstLineChars="200"/>
        <w:rPr>
          <w:rFonts w:ascii="Times New Roman" w:hAnsi="黑体" w:eastAsia="黑体"/>
          <w:sz w:val="32"/>
          <w:szCs w:val="32"/>
        </w:rPr>
        <w:sectPr>
          <w:pgSz w:w="11906" w:h="16838"/>
          <w:pgMar w:top="1928" w:right="1531" w:bottom="1701" w:left="1531" w:header="737" w:footer="851" w:gutter="0"/>
          <w:cols w:space="720" w:num="1"/>
          <w:docGrid w:type="lines" w:linePitch="408" w:charSpace="0"/>
        </w:sectPr>
      </w:pPr>
      <w:r>
        <w:rPr>
          <w:rFonts w:ascii="Times New Roman" w:hAnsi="黑体" w:eastAsia="黑体"/>
          <w:sz w:val="32"/>
          <w:szCs w:val="32"/>
        </w:rPr>
        <w:t>七、其他需要说明的问题</w:t>
      </w:r>
    </w:p>
    <w:p>
      <w:pPr>
        <w:keepNext/>
        <w:keepLines/>
        <w:outlineLvl w:val="1"/>
        <w:rPr>
          <w:rFonts w:hint="eastAsia" w:ascii="Times New Roman" w:hAnsi="Times New Roman" w:eastAsia="黑体"/>
          <w:sz w:val="32"/>
          <w:szCs w:val="24"/>
          <w:lang w:eastAsia="zh-CN"/>
        </w:rPr>
      </w:pPr>
      <w:bookmarkStart w:id="0" w:name="_GoBack"/>
      <w:bookmarkEnd w:id="0"/>
      <w:r>
        <w:rPr>
          <w:rFonts w:ascii="Times New Roman" w:hAnsi="黑体" w:eastAsia="黑体"/>
          <w:sz w:val="32"/>
          <w:szCs w:val="24"/>
        </w:rPr>
        <w:t>附件</w:t>
      </w:r>
      <w:r>
        <w:rPr>
          <w:rFonts w:hint="eastAsia" w:ascii="Times New Roman" w:hAnsi="Times New Roman" w:eastAsia="黑体"/>
          <w:sz w:val="32"/>
          <w:szCs w:val="24"/>
          <w:lang w:val="en-US" w:eastAsia="zh-CN"/>
        </w:rPr>
        <w:t>5</w:t>
      </w:r>
    </w:p>
    <w:p>
      <w:pPr>
        <w:keepNext/>
        <w:keepLines/>
        <w:jc w:val="center"/>
        <w:outlineLvl w:val="1"/>
        <w:rPr>
          <w:rFonts w:ascii="方正小标宋简体" w:hAnsi="Times New Roman" w:eastAsia="方正小标宋简体"/>
          <w:bCs/>
          <w:sz w:val="36"/>
          <w:szCs w:val="28"/>
        </w:rPr>
      </w:pPr>
      <w:r>
        <w:rPr>
          <w:rFonts w:hint="eastAsia" w:ascii="方正小标宋简体" w:hAnsi="宋体" w:eastAsia="方正小标宋简体"/>
          <w:bCs/>
          <w:sz w:val="36"/>
          <w:szCs w:val="28"/>
        </w:rPr>
        <w:t>项目支出绩效评价指标体系框架（参考）</w:t>
      </w:r>
    </w:p>
    <w:p>
      <w:pPr>
        <w:keepNext/>
        <w:keepLines/>
        <w:jc w:val="center"/>
        <w:outlineLvl w:val="1"/>
        <w:rPr>
          <w:rFonts w:ascii="Times New Roman" w:hAnsi="Times New Roman" w:eastAsia="黑体"/>
          <w:b/>
          <w:bCs/>
          <w:sz w:val="32"/>
          <w:szCs w:val="24"/>
        </w:rPr>
      </w:pP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FFFFFF"/>
            <w:noWrap/>
            <w:vAlign w:val="center"/>
          </w:tcPr>
          <w:p>
            <w:pPr>
              <w:widowControl/>
              <w:spacing w:line="0" w:lineRule="atLeast"/>
              <w:jc w:val="center"/>
              <w:rPr>
                <w:rFonts w:ascii="Times New Roman" w:hAnsi="Times New Roman"/>
                <w:b/>
                <w:bCs/>
                <w:kern w:val="0"/>
                <w:sz w:val="22"/>
              </w:rPr>
            </w:pPr>
            <w:r>
              <w:rPr>
                <w:rFonts w:ascii="Times New Roman" w:hAnsi="宋体"/>
                <w:b/>
                <w:bCs/>
                <w:kern w:val="0"/>
                <w:sz w:val="22"/>
              </w:rPr>
              <w:t>一级指标</w:t>
            </w:r>
          </w:p>
        </w:tc>
        <w:tc>
          <w:tcPr>
            <w:tcW w:w="1199" w:type="dxa"/>
            <w:shd w:val="clear" w:color="auto" w:fill="FFFFFF"/>
            <w:noWrap/>
            <w:vAlign w:val="center"/>
          </w:tcPr>
          <w:p>
            <w:pPr>
              <w:widowControl/>
              <w:spacing w:line="0" w:lineRule="atLeast"/>
              <w:jc w:val="center"/>
              <w:rPr>
                <w:rFonts w:ascii="Times New Roman" w:hAnsi="Times New Roman"/>
                <w:b/>
                <w:bCs/>
                <w:kern w:val="0"/>
                <w:sz w:val="22"/>
              </w:rPr>
            </w:pPr>
            <w:r>
              <w:rPr>
                <w:rFonts w:ascii="Times New Roman" w:hAnsi="宋体"/>
                <w:b/>
                <w:bCs/>
                <w:kern w:val="0"/>
                <w:sz w:val="22"/>
              </w:rPr>
              <w:t>二级指标</w:t>
            </w:r>
          </w:p>
        </w:tc>
        <w:tc>
          <w:tcPr>
            <w:tcW w:w="1411" w:type="dxa"/>
            <w:shd w:val="clear" w:color="auto" w:fill="FFFFFF"/>
            <w:noWrap/>
            <w:vAlign w:val="center"/>
          </w:tcPr>
          <w:p>
            <w:pPr>
              <w:widowControl/>
              <w:spacing w:line="0" w:lineRule="atLeast"/>
              <w:jc w:val="center"/>
              <w:rPr>
                <w:rFonts w:ascii="Times New Roman" w:hAnsi="Times New Roman"/>
                <w:b/>
                <w:bCs/>
                <w:kern w:val="0"/>
                <w:sz w:val="22"/>
              </w:rPr>
            </w:pPr>
            <w:r>
              <w:rPr>
                <w:rFonts w:ascii="Times New Roman" w:hAnsi="宋体"/>
                <w:b/>
                <w:bCs/>
                <w:kern w:val="0"/>
                <w:sz w:val="22"/>
              </w:rPr>
              <w:t>三级指标</w:t>
            </w:r>
          </w:p>
        </w:tc>
        <w:tc>
          <w:tcPr>
            <w:tcW w:w="2789" w:type="dxa"/>
            <w:shd w:val="clear" w:color="auto" w:fill="FFFFFF"/>
            <w:noWrap/>
            <w:vAlign w:val="center"/>
          </w:tcPr>
          <w:p>
            <w:pPr>
              <w:widowControl/>
              <w:spacing w:line="0" w:lineRule="atLeast"/>
              <w:jc w:val="center"/>
              <w:rPr>
                <w:rFonts w:ascii="Times New Roman" w:hAnsi="Times New Roman"/>
                <w:b/>
                <w:bCs/>
                <w:kern w:val="0"/>
                <w:sz w:val="22"/>
              </w:rPr>
            </w:pPr>
            <w:r>
              <w:rPr>
                <w:rFonts w:ascii="Times New Roman" w:hAnsi="宋体"/>
                <w:b/>
                <w:bCs/>
                <w:kern w:val="0"/>
                <w:sz w:val="22"/>
              </w:rPr>
              <w:t>指标解释</w:t>
            </w:r>
          </w:p>
        </w:tc>
        <w:tc>
          <w:tcPr>
            <w:tcW w:w="7341" w:type="dxa"/>
            <w:shd w:val="clear" w:color="auto" w:fill="FFFFFF"/>
            <w:noWrap/>
            <w:vAlign w:val="center"/>
          </w:tcPr>
          <w:p>
            <w:pPr>
              <w:widowControl/>
              <w:spacing w:line="0" w:lineRule="atLeast"/>
              <w:jc w:val="center"/>
              <w:rPr>
                <w:rFonts w:ascii="Times New Roman" w:hAnsi="Times New Roman"/>
                <w:b/>
                <w:bCs/>
                <w:kern w:val="0"/>
                <w:sz w:val="22"/>
              </w:rPr>
            </w:pPr>
            <w:r>
              <w:rPr>
                <w:rFonts w:ascii="Times New Roman" w:hAnsi="宋体"/>
                <w:b/>
                <w:bCs/>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决策　</w:t>
            </w:r>
          </w:p>
        </w:tc>
        <w:tc>
          <w:tcPr>
            <w:tcW w:w="1199" w:type="dxa"/>
            <w:vMerge w:val="restart"/>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项目立项　</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立项依据</w:t>
            </w:r>
          </w:p>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充分性</w:t>
            </w:r>
          </w:p>
        </w:tc>
        <w:tc>
          <w:tcPr>
            <w:tcW w:w="2789"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项目立项是否符合法律法规、相关政策、发展规划以及部门职责，用以反映和考核项目立项依据情况。</w:t>
            </w:r>
          </w:p>
        </w:tc>
        <w:tc>
          <w:tcPr>
            <w:tcW w:w="7341" w:type="dxa"/>
            <w:shd w:val="clear" w:color="auto" w:fill="FFFFFF"/>
            <w:noWrap/>
            <w:vAlign w:val="center"/>
          </w:tcPr>
          <w:p>
            <w:pPr>
              <w:widowControl/>
              <w:spacing w:line="0" w:lineRule="atLeast"/>
              <w:jc w:val="left"/>
              <w:rPr>
                <w:rFonts w:ascii="仿宋_GB2312" w:hAnsi="Times New Roman" w:eastAsia="仿宋_GB2312"/>
                <w:kern w:val="0"/>
                <w:sz w:val="22"/>
              </w:rPr>
            </w:pPr>
            <w:r>
              <w:rPr>
                <w:rFonts w:hint="eastAsia" w:ascii="仿宋_GB2312" w:hAnsi="宋体" w:eastAsia="仿宋_GB2312"/>
                <w:kern w:val="0"/>
                <w:sz w:val="22"/>
              </w:rPr>
              <w:t>评价要点：</w:t>
            </w:r>
            <w:r>
              <w:rPr>
                <w:rFonts w:hint="eastAsia" w:ascii="仿宋_GB2312" w:hAnsi="Times New Roman" w:eastAsia="仿宋_GB2312"/>
                <w:kern w:val="0"/>
                <w:sz w:val="22"/>
              </w:rPr>
              <w:br w:type="textWrapping"/>
            </w:r>
            <w:r>
              <w:rPr>
                <w:rFonts w:hint="eastAsia" w:ascii="仿宋_GB2312" w:hAnsi="宋体" w:eastAsia="仿宋_GB2312"/>
                <w:kern w:val="0"/>
                <w:sz w:val="22"/>
              </w:rPr>
              <w:t>①项目立项是否符合国家法律法规、国民经济发展规划和相关政策；</w:t>
            </w:r>
            <w:r>
              <w:rPr>
                <w:rFonts w:hint="eastAsia" w:ascii="仿宋_GB2312" w:hAnsi="Times New Roman" w:eastAsia="仿宋_GB2312"/>
                <w:kern w:val="0"/>
                <w:sz w:val="22"/>
              </w:rPr>
              <w:br w:type="textWrapping"/>
            </w:r>
            <w:r>
              <w:rPr>
                <w:rFonts w:hint="eastAsia" w:ascii="仿宋_GB2312" w:hAnsi="宋体" w:eastAsia="仿宋_GB2312"/>
                <w:kern w:val="0"/>
                <w:sz w:val="22"/>
              </w:rPr>
              <w:t>②项目立项是否符合行业发展规划和政策要求；</w:t>
            </w:r>
            <w:r>
              <w:rPr>
                <w:rFonts w:hint="eastAsia" w:ascii="仿宋_GB2312" w:hAnsi="Times New Roman" w:eastAsia="仿宋_GB2312"/>
                <w:kern w:val="0"/>
                <w:sz w:val="22"/>
              </w:rPr>
              <w:br w:type="textWrapping"/>
            </w:r>
            <w:r>
              <w:rPr>
                <w:rFonts w:hint="eastAsia" w:ascii="仿宋_GB2312" w:hAnsi="宋体" w:eastAsia="仿宋_GB2312"/>
                <w:kern w:val="0"/>
                <w:sz w:val="22"/>
              </w:rPr>
              <w:t>③项目立项是否与部门职责范围相符，属于部门履职所需；</w:t>
            </w:r>
            <w:r>
              <w:rPr>
                <w:rFonts w:hint="eastAsia" w:ascii="仿宋_GB2312" w:hAnsi="Times New Roman" w:eastAsia="仿宋_GB2312"/>
                <w:kern w:val="0"/>
                <w:sz w:val="22"/>
              </w:rPr>
              <w:br w:type="textWrapping"/>
            </w:r>
            <w:r>
              <w:rPr>
                <w:rFonts w:hint="eastAsia" w:ascii="仿宋_GB2312" w:hAnsi="宋体" w:eastAsia="仿宋_GB2312"/>
                <w:kern w:val="0"/>
                <w:sz w:val="22"/>
              </w:rPr>
              <w:t>④项目是否属于公共财政支持范围，是否符合中央、地方事权支出责任划分原则；</w:t>
            </w:r>
            <w:r>
              <w:rPr>
                <w:rFonts w:hint="eastAsia" w:ascii="仿宋_GB2312" w:hAnsi="Times New Roman" w:eastAsia="仿宋_GB2312"/>
                <w:kern w:val="0"/>
                <w:sz w:val="22"/>
              </w:rPr>
              <w:br w:type="textWrapping"/>
            </w:r>
            <w:r>
              <w:rPr>
                <w:rFonts w:hint="eastAsia" w:ascii="仿宋_GB2312" w:hAnsi="宋体" w:eastAsia="仿宋_GB2312"/>
                <w:kern w:val="0"/>
                <w:sz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FFFFFF"/>
            <w:noWrap/>
            <w:vAlign w:val="center"/>
          </w:tcPr>
          <w:p>
            <w:pPr>
              <w:spacing w:line="0" w:lineRule="atLeast"/>
              <w:jc w:val="center"/>
              <w:rPr>
                <w:rFonts w:ascii="仿宋_GB2312" w:hAnsi="Times New Roman" w:eastAsia="仿宋_GB2312"/>
                <w:kern w:val="0"/>
                <w:sz w:val="22"/>
              </w:rPr>
            </w:pPr>
          </w:p>
        </w:tc>
        <w:tc>
          <w:tcPr>
            <w:tcW w:w="1199" w:type="dxa"/>
            <w:vMerge w:val="continue"/>
            <w:shd w:val="clear" w:color="auto" w:fill="FFFFFF"/>
            <w:noWrap/>
            <w:vAlign w:val="center"/>
          </w:tcPr>
          <w:p>
            <w:pPr>
              <w:widowControl/>
              <w:spacing w:line="0" w:lineRule="atLeast"/>
              <w:jc w:val="center"/>
              <w:rPr>
                <w:rFonts w:ascii="仿宋_GB2312" w:hAnsi="Times New Roman" w:eastAsia="仿宋_GB2312"/>
                <w:kern w:val="0"/>
                <w:sz w:val="22"/>
              </w:rPr>
            </w:pP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立项程序</w:t>
            </w:r>
          </w:p>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规范性</w:t>
            </w:r>
          </w:p>
        </w:tc>
        <w:tc>
          <w:tcPr>
            <w:tcW w:w="2789"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项目申请、设立过程是否符合相关要求，用以反映和考核项目立项的规范情况。</w:t>
            </w:r>
          </w:p>
        </w:tc>
        <w:tc>
          <w:tcPr>
            <w:tcW w:w="7341" w:type="dxa"/>
            <w:shd w:val="clear" w:color="auto" w:fill="FFFFFF"/>
            <w:noWrap/>
            <w:vAlign w:val="center"/>
          </w:tcPr>
          <w:p>
            <w:pPr>
              <w:widowControl/>
              <w:spacing w:line="0" w:lineRule="atLeast"/>
              <w:jc w:val="left"/>
              <w:rPr>
                <w:rFonts w:ascii="仿宋_GB2312" w:hAnsi="Times New Roman" w:eastAsia="仿宋_GB2312"/>
                <w:kern w:val="0"/>
                <w:sz w:val="22"/>
              </w:rPr>
            </w:pPr>
            <w:r>
              <w:rPr>
                <w:rFonts w:hint="eastAsia" w:ascii="仿宋_GB2312" w:hAnsi="宋体" w:eastAsia="仿宋_GB2312"/>
                <w:kern w:val="0"/>
                <w:sz w:val="22"/>
              </w:rPr>
              <w:t>评价要点：</w:t>
            </w:r>
            <w:r>
              <w:rPr>
                <w:rFonts w:hint="eastAsia" w:ascii="仿宋_GB2312" w:hAnsi="Times New Roman" w:eastAsia="仿宋_GB2312"/>
                <w:kern w:val="0"/>
                <w:sz w:val="22"/>
              </w:rPr>
              <w:br w:type="textWrapping"/>
            </w:r>
            <w:r>
              <w:rPr>
                <w:rFonts w:hint="eastAsia" w:ascii="仿宋_GB2312" w:hAnsi="宋体" w:eastAsia="仿宋_GB2312"/>
                <w:kern w:val="0"/>
                <w:sz w:val="22"/>
              </w:rPr>
              <w:t>①项目是否按照规定的程序申请设立；</w:t>
            </w:r>
            <w:r>
              <w:rPr>
                <w:rFonts w:hint="eastAsia" w:ascii="仿宋_GB2312" w:hAnsi="Times New Roman" w:eastAsia="仿宋_GB2312"/>
                <w:kern w:val="0"/>
                <w:sz w:val="22"/>
              </w:rPr>
              <w:br w:type="textWrapping"/>
            </w:r>
            <w:r>
              <w:rPr>
                <w:rFonts w:hint="eastAsia" w:ascii="仿宋_GB2312" w:hAnsi="宋体" w:eastAsia="仿宋_GB2312"/>
                <w:kern w:val="0"/>
                <w:sz w:val="22"/>
              </w:rPr>
              <w:t>②审批文件、材料是否符合相关要求；</w:t>
            </w:r>
            <w:r>
              <w:rPr>
                <w:rFonts w:hint="eastAsia" w:ascii="仿宋_GB2312" w:hAnsi="Times New Roman" w:eastAsia="仿宋_GB2312"/>
                <w:kern w:val="0"/>
                <w:sz w:val="22"/>
              </w:rPr>
              <w:br w:type="textWrapping"/>
            </w:r>
            <w:r>
              <w:rPr>
                <w:rFonts w:hint="eastAsia" w:ascii="仿宋_GB2312" w:hAnsi="宋体" w:eastAsia="仿宋_GB2312"/>
                <w:kern w:val="0"/>
                <w:sz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noWrap/>
            <w:vAlign w:val="center"/>
          </w:tcPr>
          <w:p>
            <w:pPr>
              <w:spacing w:line="0" w:lineRule="atLeast"/>
              <w:jc w:val="center"/>
              <w:rPr>
                <w:rFonts w:ascii="仿宋_GB2312" w:hAnsi="Times New Roman" w:eastAsia="仿宋_GB2312"/>
                <w:kern w:val="0"/>
                <w:sz w:val="22"/>
              </w:rPr>
            </w:pPr>
          </w:p>
        </w:tc>
        <w:tc>
          <w:tcPr>
            <w:tcW w:w="1199"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绩效目标　</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绩效目标</w:t>
            </w:r>
          </w:p>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合理性</w:t>
            </w:r>
          </w:p>
        </w:tc>
        <w:tc>
          <w:tcPr>
            <w:tcW w:w="2789"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项目所设定的绩效目标是否依据充分，是否符合客观实际，用以反映和考核项目绩效目标与项目实施的相符情况。</w:t>
            </w:r>
          </w:p>
        </w:tc>
        <w:tc>
          <w:tcPr>
            <w:tcW w:w="7341" w:type="dxa"/>
            <w:shd w:val="clear" w:color="000000" w:fill="FFFFFF"/>
            <w:noWrap/>
            <w:vAlign w:val="center"/>
          </w:tcPr>
          <w:p>
            <w:pPr>
              <w:widowControl/>
              <w:spacing w:line="0" w:lineRule="atLeast"/>
              <w:jc w:val="left"/>
              <w:rPr>
                <w:rFonts w:ascii="仿宋_GB2312" w:hAnsi="Times New Roman" w:eastAsia="仿宋_GB2312"/>
                <w:kern w:val="0"/>
                <w:sz w:val="22"/>
              </w:rPr>
            </w:pPr>
            <w:r>
              <w:rPr>
                <w:rFonts w:hint="eastAsia" w:ascii="仿宋_GB2312" w:hAnsi="宋体" w:eastAsia="仿宋_GB2312"/>
                <w:kern w:val="0"/>
                <w:sz w:val="22"/>
              </w:rPr>
              <w:t>评价要点：</w:t>
            </w:r>
            <w:r>
              <w:rPr>
                <w:rFonts w:hint="eastAsia" w:ascii="仿宋_GB2312" w:hAnsi="Times New Roman" w:eastAsia="仿宋_GB2312"/>
                <w:kern w:val="0"/>
                <w:sz w:val="22"/>
              </w:rPr>
              <w:br w:type="textWrapping"/>
            </w:r>
            <w:r>
              <w:rPr>
                <w:rFonts w:hint="eastAsia" w:ascii="仿宋_GB2312" w:hAnsi="宋体" w:eastAsia="仿宋_GB2312"/>
                <w:kern w:val="0"/>
                <w:sz w:val="22"/>
              </w:rPr>
              <w:t>（如未设定预算绩效目标，也可考核其他工作任务目标）</w:t>
            </w:r>
            <w:r>
              <w:rPr>
                <w:rFonts w:hint="eastAsia" w:ascii="仿宋_GB2312" w:hAnsi="Times New Roman" w:eastAsia="仿宋_GB2312"/>
                <w:kern w:val="0"/>
                <w:sz w:val="22"/>
              </w:rPr>
              <w:br w:type="textWrapping"/>
            </w:r>
            <w:r>
              <w:rPr>
                <w:rFonts w:hint="eastAsia" w:ascii="仿宋_GB2312" w:hAnsi="宋体" w:eastAsia="仿宋_GB2312"/>
                <w:kern w:val="0"/>
                <w:sz w:val="22"/>
              </w:rPr>
              <w:t>①项目是否有绩效目标；</w:t>
            </w:r>
            <w:r>
              <w:rPr>
                <w:rFonts w:hint="eastAsia" w:ascii="仿宋_GB2312" w:hAnsi="Times New Roman" w:eastAsia="仿宋_GB2312"/>
                <w:kern w:val="0"/>
                <w:sz w:val="22"/>
              </w:rPr>
              <w:br w:type="textWrapping"/>
            </w:r>
            <w:r>
              <w:rPr>
                <w:rFonts w:hint="eastAsia" w:ascii="仿宋_GB2312" w:hAnsi="宋体" w:eastAsia="仿宋_GB2312"/>
                <w:kern w:val="0"/>
                <w:sz w:val="22"/>
              </w:rPr>
              <w:t>②项目绩效目标与实际工作内容是否具有相关性；</w:t>
            </w:r>
            <w:r>
              <w:rPr>
                <w:rFonts w:hint="eastAsia" w:ascii="仿宋_GB2312" w:hAnsi="Times New Roman" w:eastAsia="仿宋_GB2312"/>
                <w:kern w:val="0"/>
                <w:sz w:val="22"/>
              </w:rPr>
              <w:br w:type="textWrapping"/>
            </w:r>
            <w:r>
              <w:rPr>
                <w:rFonts w:hint="eastAsia" w:ascii="仿宋_GB2312" w:hAnsi="宋体" w:eastAsia="仿宋_GB2312"/>
                <w:kern w:val="0"/>
                <w:sz w:val="22"/>
              </w:rPr>
              <w:t>③项目预期产出效益和效果是否符合正常的业绩水平；</w:t>
            </w:r>
          </w:p>
          <w:p>
            <w:pPr>
              <w:widowControl/>
              <w:spacing w:line="0" w:lineRule="atLeast"/>
              <w:jc w:val="left"/>
              <w:rPr>
                <w:rFonts w:ascii="仿宋_GB2312" w:hAnsi="Times New Roman" w:eastAsia="仿宋_GB2312"/>
                <w:kern w:val="0"/>
                <w:sz w:val="22"/>
              </w:rPr>
            </w:pPr>
            <w:r>
              <w:rPr>
                <w:rFonts w:hint="eastAsia" w:ascii="仿宋_GB2312" w:hAnsi="宋体" w:eastAsia="仿宋_GB2312"/>
                <w:kern w:val="0"/>
                <w:sz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决策　</w:t>
            </w:r>
          </w:p>
        </w:tc>
        <w:tc>
          <w:tcPr>
            <w:tcW w:w="1199"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绩效目标</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绩效指标</w:t>
            </w:r>
          </w:p>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明确性</w:t>
            </w:r>
          </w:p>
        </w:tc>
        <w:tc>
          <w:tcPr>
            <w:tcW w:w="2789"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依据绩效目标设定的绩效指标是否清晰、细化、可衡量等，用以反映和考核项目绩效目标的明细化情况。</w:t>
            </w:r>
          </w:p>
        </w:tc>
        <w:tc>
          <w:tcPr>
            <w:tcW w:w="7341"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评价要点：</w:t>
            </w:r>
            <w:r>
              <w:rPr>
                <w:rFonts w:hint="eastAsia" w:ascii="仿宋_GB2312" w:hAnsi="Times New Roman" w:eastAsia="仿宋_GB2312"/>
                <w:kern w:val="0"/>
                <w:sz w:val="22"/>
              </w:rPr>
              <w:br w:type="textWrapping"/>
            </w:r>
            <w:r>
              <w:rPr>
                <w:rFonts w:hint="eastAsia" w:ascii="仿宋_GB2312" w:hAnsi="宋体" w:eastAsia="仿宋_GB2312"/>
                <w:kern w:val="0"/>
                <w:sz w:val="22"/>
              </w:rPr>
              <w:t>①是否将项目绩效目标细化分解为具体的绩效指标；</w:t>
            </w:r>
            <w:r>
              <w:rPr>
                <w:rFonts w:hint="eastAsia" w:ascii="仿宋_GB2312" w:hAnsi="Times New Roman" w:eastAsia="仿宋_GB2312"/>
                <w:kern w:val="0"/>
                <w:sz w:val="22"/>
              </w:rPr>
              <w:br w:type="textWrapping"/>
            </w:r>
            <w:r>
              <w:rPr>
                <w:rFonts w:hint="eastAsia" w:ascii="仿宋_GB2312" w:hAnsi="宋体" w:eastAsia="仿宋_GB2312"/>
                <w:kern w:val="0"/>
                <w:sz w:val="22"/>
              </w:rPr>
              <w:t>②是否通过清晰、可衡量的指标值予以体现；</w:t>
            </w:r>
            <w:r>
              <w:rPr>
                <w:rFonts w:hint="eastAsia" w:ascii="仿宋_GB2312" w:hAnsi="Times New Roman" w:eastAsia="仿宋_GB2312"/>
                <w:kern w:val="0"/>
                <w:sz w:val="22"/>
              </w:rPr>
              <w:br w:type="textWrapping"/>
            </w:r>
            <w:r>
              <w:rPr>
                <w:rFonts w:hint="eastAsia" w:ascii="仿宋_GB2312" w:hAnsi="宋体" w:eastAsia="仿宋_GB2312"/>
                <w:kern w:val="0"/>
                <w:sz w:val="22"/>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FFFFFF"/>
            <w:noWrap/>
            <w:vAlign w:val="center"/>
          </w:tcPr>
          <w:p>
            <w:pPr>
              <w:spacing w:line="0" w:lineRule="atLeast"/>
              <w:jc w:val="center"/>
              <w:rPr>
                <w:rFonts w:ascii="仿宋_GB2312" w:hAnsi="Times New Roman" w:eastAsia="仿宋_GB2312"/>
                <w:kern w:val="0"/>
                <w:sz w:val="22"/>
              </w:rPr>
            </w:pPr>
          </w:p>
        </w:tc>
        <w:tc>
          <w:tcPr>
            <w:tcW w:w="1199" w:type="dxa"/>
            <w:vMerge w:val="restart"/>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资金投入</w:t>
            </w:r>
          </w:p>
          <w:p>
            <w:pPr>
              <w:spacing w:line="0" w:lineRule="atLeast"/>
              <w:jc w:val="center"/>
              <w:rPr>
                <w:rFonts w:ascii="仿宋_GB2312" w:hAnsi="Times New Roman" w:eastAsia="仿宋_GB2312"/>
                <w:kern w:val="0"/>
                <w:sz w:val="22"/>
              </w:rPr>
            </w:pPr>
            <w:r>
              <w:rPr>
                <w:rFonts w:hint="eastAsia" w:ascii="仿宋_GB2312" w:hAnsi="宋体" w:eastAsia="仿宋_GB2312"/>
                <w:kern w:val="0"/>
                <w:sz w:val="22"/>
              </w:rPr>
              <w:t>　</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预算编制</w:t>
            </w:r>
          </w:p>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科学性</w:t>
            </w:r>
          </w:p>
        </w:tc>
        <w:tc>
          <w:tcPr>
            <w:tcW w:w="2789"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项目预算编制是否经过科学论证、有明确标准，资金额度与年度目标是否相适应，用以反映和考核项目预算编制的科学性、合理性情况。</w:t>
            </w:r>
          </w:p>
        </w:tc>
        <w:tc>
          <w:tcPr>
            <w:tcW w:w="7341"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评价要点：</w:t>
            </w:r>
            <w:r>
              <w:rPr>
                <w:rFonts w:hint="eastAsia" w:ascii="仿宋_GB2312" w:hAnsi="Times New Roman" w:eastAsia="仿宋_GB2312"/>
                <w:kern w:val="0"/>
                <w:sz w:val="22"/>
              </w:rPr>
              <w:br w:type="textWrapping"/>
            </w:r>
            <w:r>
              <w:rPr>
                <w:rFonts w:hint="eastAsia" w:ascii="仿宋_GB2312" w:hAnsi="宋体" w:eastAsia="仿宋_GB2312"/>
                <w:kern w:val="0"/>
                <w:sz w:val="22"/>
              </w:rPr>
              <w:t>①预算编制是否经过科学论证；</w:t>
            </w:r>
            <w:r>
              <w:rPr>
                <w:rFonts w:hint="eastAsia" w:ascii="仿宋_GB2312" w:hAnsi="Times New Roman" w:eastAsia="仿宋_GB2312"/>
                <w:kern w:val="0"/>
                <w:sz w:val="22"/>
              </w:rPr>
              <w:br w:type="textWrapping"/>
            </w:r>
            <w:r>
              <w:rPr>
                <w:rFonts w:hint="eastAsia" w:ascii="仿宋_GB2312" w:hAnsi="宋体" w:eastAsia="仿宋_GB2312"/>
                <w:kern w:val="0"/>
                <w:sz w:val="22"/>
              </w:rPr>
              <w:t>②预算内容与项目内容是否匹配；</w:t>
            </w:r>
            <w:r>
              <w:rPr>
                <w:rFonts w:hint="eastAsia" w:ascii="仿宋_GB2312" w:hAnsi="Times New Roman" w:eastAsia="仿宋_GB2312"/>
                <w:kern w:val="0"/>
                <w:sz w:val="22"/>
              </w:rPr>
              <w:br w:type="textWrapping"/>
            </w:r>
            <w:r>
              <w:rPr>
                <w:rFonts w:hint="eastAsia" w:ascii="仿宋_GB2312" w:hAnsi="宋体" w:eastAsia="仿宋_GB2312"/>
                <w:kern w:val="0"/>
                <w:sz w:val="22"/>
              </w:rPr>
              <w:t>③预算额度测算依据是否充分，是否按照标准编制；</w:t>
            </w:r>
            <w:r>
              <w:rPr>
                <w:rFonts w:hint="eastAsia" w:ascii="仿宋_GB2312" w:hAnsi="Times New Roman" w:eastAsia="仿宋_GB2312"/>
                <w:kern w:val="0"/>
                <w:sz w:val="22"/>
              </w:rPr>
              <w:br w:type="textWrapping"/>
            </w:r>
            <w:r>
              <w:rPr>
                <w:rFonts w:hint="eastAsia" w:ascii="仿宋_GB2312" w:hAnsi="宋体" w:eastAsia="仿宋_GB2312"/>
                <w:kern w:val="0"/>
                <w:sz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FFFFFF"/>
            <w:noWrap/>
            <w:vAlign w:val="center"/>
          </w:tcPr>
          <w:p>
            <w:pPr>
              <w:widowControl/>
              <w:spacing w:line="0" w:lineRule="atLeast"/>
              <w:jc w:val="center"/>
              <w:rPr>
                <w:rFonts w:ascii="仿宋_GB2312" w:hAnsi="Times New Roman" w:eastAsia="仿宋_GB2312"/>
                <w:kern w:val="0"/>
                <w:sz w:val="22"/>
              </w:rPr>
            </w:pPr>
          </w:p>
        </w:tc>
        <w:tc>
          <w:tcPr>
            <w:tcW w:w="1199" w:type="dxa"/>
            <w:vMerge w:val="continue"/>
            <w:shd w:val="clear" w:color="auto" w:fill="FFFFFF"/>
            <w:noWrap/>
            <w:vAlign w:val="center"/>
          </w:tcPr>
          <w:p>
            <w:pPr>
              <w:widowControl/>
              <w:spacing w:line="0" w:lineRule="atLeast"/>
              <w:jc w:val="center"/>
              <w:rPr>
                <w:rFonts w:ascii="仿宋_GB2312" w:hAnsi="Times New Roman" w:eastAsia="仿宋_GB2312"/>
                <w:kern w:val="0"/>
                <w:sz w:val="22"/>
              </w:rPr>
            </w:pP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资金分配</w:t>
            </w:r>
          </w:p>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合理性</w:t>
            </w:r>
          </w:p>
        </w:tc>
        <w:tc>
          <w:tcPr>
            <w:tcW w:w="2789"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项目预算资金分配是否有测算依据，与补助单位或地方实际是否相适应，用以反映和考核项目预算资金分配的科学性、合理性情况。</w:t>
            </w:r>
          </w:p>
        </w:tc>
        <w:tc>
          <w:tcPr>
            <w:tcW w:w="7341"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评价要点：</w:t>
            </w:r>
            <w:r>
              <w:rPr>
                <w:rFonts w:hint="eastAsia" w:ascii="仿宋_GB2312" w:hAnsi="Times New Roman" w:eastAsia="仿宋_GB2312"/>
                <w:kern w:val="0"/>
                <w:sz w:val="22"/>
              </w:rPr>
              <w:br w:type="textWrapping"/>
            </w:r>
            <w:r>
              <w:rPr>
                <w:rFonts w:hint="eastAsia" w:ascii="仿宋_GB2312" w:hAnsi="宋体" w:eastAsia="仿宋_GB2312"/>
                <w:kern w:val="0"/>
                <w:sz w:val="22"/>
              </w:rPr>
              <w:t>①预算资金分配依据是否充分；</w:t>
            </w:r>
            <w:r>
              <w:rPr>
                <w:rFonts w:hint="eastAsia" w:ascii="仿宋_GB2312" w:hAnsi="Times New Roman" w:eastAsia="仿宋_GB2312"/>
                <w:kern w:val="0"/>
                <w:sz w:val="22"/>
              </w:rPr>
              <w:br w:type="textWrapping"/>
            </w:r>
            <w:r>
              <w:rPr>
                <w:rFonts w:hint="eastAsia" w:ascii="仿宋_GB2312" w:hAnsi="宋体" w:eastAsia="仿宋_GB2312"/>
                <w:kern w:val="0"/>
                <w:sz w:val="22"/>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FFFFFF"/>
            <w:noWrap/>
            <w:vAlign w:val="center"/>
          </w:tcPr>
          <w:p>
            <w:pPr>
              <w:spacing w:line="0" w:lineRule="atLeast"/>
              <w:jc w:val="center"/>
              <w:rPr>
                <w:rFonts w:ascii="仿宋_GB2312" w:hAnsi="Times New Roman" w:eastAsia="仿宋_GB2312"/>
                <w:kern w:val="0"/>
                <w:sz w:val="22"/>
              </w:rPr>
            </w:pPr>
            <w:r>
              <w:rPr>
                <w:rFonts w:hint="eastAsia" w:ascii="仿宋_GB2312" w:hAnsi="宋体" w:eastAsia="仿宋_GB2312"/>
                <w:kern w:val="0"/>
                <w:sz w:val="22"/>
              </w:rPr>
              <w:t>过程</w:t>
            </w:r>
          </w:p>
        </w:tc>
        <w:tc>
          <w:tcPr>
            <w:tcW w:w="1199" w:type="dxa"/>
            <w:vMerge w:val="restart"/>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资金管理</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资金到位率</w:t>
            </w:r>
          </w:p>
        </w:tc>
        <w:tc>
          <w:tcPr>
            <w:tcW w:w="2789"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实际到位资金与预算资金的比率，用以反映和考核资金落实情况对项目实施的总体保障程度。</w:t>
            </w:r>
          </w:p>
        </w:tc>
        <w:tc>
          <w:tcPr>
            <w:tcW w:w="7341"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资金到位率</w:t>
            </w:r>
            <w:r>
              <w:rPr>
                <w:rFonts w:hint="eastAsia" w:ascii="仿宋_GB2312" w:hAnsi="Times New Roman" w:eastAsia="仿宋_GB2312"/>
                <w:kern w:val="0"/>
                <w:sz w:val="22"/>
              </w:rPr>
              <w:t>=</w:t>
            </w:r>
            <w:r>
              <w:rPr>
                <w:rFonts w:hint="eastAsia" w:ascii="仿宋_GB2312" w:hAnsi="宋体" w:eastAsia="仿宋_GB2312"/>
                <w:kern w:val="0"/>
                <w:sz w:val="22"/>
              </w:rPr>
              <w:t>（实际到位资金</w:t>
            </w:r>
            <w:r>
              <w:rPr>
                <w:rFonts w:hint="eastAsia" w:ascii="仿宋_GB2312" w:hAnsi="Times New Roman" w:eastAsia="仿宋_GB2312"/>
                <w:kern w:val="0"/>
                <w:sz w:val="22"/>
              </w:rPr>
              <w:t>/</w:t>
            </w:r>
            <w:r>
              <w:rPr>
                <w:rFonts w:hint="eastAsia" w:ascii="仿宋_GB2312" w:hAnsi="宋体" w:eastAsia="仿宋_GB2312"/>
                <w:kern w:val="0"/>
                <w:sz w:val="22"/>
              </w:rPr>
              <w:t>预算资金）</w:t>
            </w:r>
            <w:r>
              <w:rPr>
                <w:rFonts w:hint="eastAsia" w:ascii="仿宋_GB2312" w:hAnsi="Times New Roman" w:eastAsia="仿宋_GB2312"/>
                <w:kern w:val="0"/>
                <w:sz w:val="22"/>
              </w:rPr>
              <w:t>×100%</w:t>
            </w:r>
            <w:r>
              <w:rPr>
                <w:rFonts w:hint="eastAsia" w:ascii="仿宋_GB2312" w:hAnsi="宋体" w:eastAsia="仿宋_GB2312"/>
                <w:kern w:val="0"/>
                <w:sz w:val="22"/>
              </w:rPr>
              <w:t>。</w:t>
            </w:r>
          </w:p>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实际到位资金：一定时期（本年度或项目期）内落实到具体项目的资金。</w:t>
            </w:r>
          </w:p>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FFFFFF"/>
            <w:noWrap/>
            <w:vAlign w:val="center"/>
          </w:tcPr>
          <w:p>
            <w:pPr>
              <w:spacing w:line="0" w:lineRule="atLeast"/>
              <w:jc w:val="center"/>
              <w:rPr>
                <w:rFonts w:ascii="仿宋_GB2312" w:hAnsi="Times New Roman" w:eastAsia="仿宋_GB2312"/>
                <w:kern w:val="0"/>
                <w:sz w:val="22"/>
              </w:rPr>
            </w:pPr>
          </w:p>
        </w:tc>
        <w:tc>
          <w:tcPr>
            <w:tcW w:w="1199" w:type="dxa"/>
            <w:vMerge w:val="continue"/>
            <w:shd w:val="clear" w:color="auto" w:fill="FFFFFF"/>
            <w:noWrap/>
            <w:vAlign w:val="center"/>
          </w:tcPr>
          <w:p>
            <w:pPr>
              <w:spacing w:line="0" w:lineRule="atLeast"/>
              <w:jc w:val="center"/>
              <w:rPr>
                <w:rFonts w:ascii="仿宋_GB2312" w:hAnsi="Times New Roman" w:eastAsia="仿宋_GB2312"/>
                <w:kern w:val="0"/>
                <w:sz w:val="22"/>
              </w:rPr>
            </w:pP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预算执行率</w:t>
            </w:r>
          </w:p>
        </w:tc>
        <w:tc>
          <w:tcPr>
            <w:tcW w:w="2789"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项目预算资金是否按照计划执行，用以反映或考核项目预算执行情况。</w:t>
            </w:r>
          </w:p>
        </w:tc>
        <w:tc>
          <w:tcPr>
            <w:tcW w:w="7341"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预算执行率</w:t>
            </w:r>
            <w:r>
              <w:rPr>
                <w:rFonts w:hint="eastAsia" w:ascii="仿宋_GB2312" w:hAnsi="Times New Roman" w:eastAsia="仿宋_GB2312"/>
                <w:kern w:val="0"/>
                <w:sz w:val="22"/>
              </w:rPr>
              <w:t>=</w:t>
            </w:r>
            <w:r>
              <w:rPr>
                <w:rFonts w:hint="eastAsia" w:ascii="仿宋_GB2312" w:hAnsi="宋体" w:eastAsia="仿宋_GB2312"/>
                <w:kern w:val="0"/>
                <w:sz w:val="22"/>
              </w:rPr>
              <w:t>（实际支出资金</w:t>
            </w:r>
            <w:r>
              <w:rPr>
                <w:rFonts w:hint="eastAsia" w:ascii="仿宋_GB2312" w:hAnsi="Times New Roman" w:eastAsia="仿宋_GB2312"/>
                <w:kern w:val="0"/>
                <w:sz w:val="22"/>
              </w:rPr>
              <w:t>/</w:t>
            </w:r>
            <w:r>
              <w:rPr>
                <w:rFonts w:hint="eastAsia" w:ascii="仿宋_GB2312" w:hAnsi="宋体" w:eastAsia="仿宋_GB2312"/>
                <w:kern w:val="0"/>
                <w:sz w:val="22"/>
              </w:rPr>
              <w:t>实际到位资金）</w:t>
            </w:r>
            <w:r>
              <w:rPr>
                <w:rFonts w:hint="eastAsia" w:ascii="仿宋_GB2312" w:hAnsi="Times New Roman" w:eastAsia="仿宋_GB2312"/>
                <w:kern w:val="0"/>
                <w:sz w:val="22"/>
              </w:rPr>
              <w:t>×100%</w:t>
            </w:r>
            <w:r>
              <w:rPr>
                <w:rFonts w:hint="eastAsia" w:ascii="仿宋_GB2312" w:hAnsi="宋体" w:eastAsia="仿宋_GB2312"/>
                <w:kern w:val="0"/>
                <w:sz w:val="22"/>
              </w:rPr>
              <w:t>。</w:t>
            </w:r>
            <w:r>
              <w:rPr>
                <w:rFonts w:hint="eastAsia" w:ascii="仿宋_GB2312" w:hAnsi="Times New Roman" w:eastAsia="仿宋_GB2312"/>
                <w:kern w:val="0"/>
                <w:sz w:val="22"/>
              </w:rPr>
              <w:br w:type="textWrapping"/>
            </w:r>
            <w:r>
              <w:rPr>
                <w:rFonts w:hint="eastAsia" w:ascii="仿宋_GB2312" w:hAnsi="宋体" w:eastAsia="仿宋_GB2312"/>
                <w:kern w:val="0"/>
                <w:sz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　</w:t>
            </w:r>
          </w:p>
          <w:p>
            <w:pPr>
              <w:spacing w:line="0" w:lineRule="atLeast"/>
              <w:jc w:val="center"/>
              <w:rPr>
                <w:rFonts w:ascii="仿宋_GB2312" w:hAnsi="Times New Roman" w:eastAsia="仿宋_GB2312"/>
                <w:kern w:val="0"/>
                <w:sz w:val="22"/>
              </w:rPr>
            </w:pPr>
            <w:r>
              <w:rPr>
                <w:rFonts w:hint="eastAsia" w:ascii="仿宋_GB2312" w:hAnsi="宋体" w:eastAsia="仿宋_GB2312"/>
                <w:kern w:val="0"/>
                <w:sz w:val="22"/>
              </w:rPr>
              <w:t>过程　</w:t>
            </w:r>
          </w:p>
        </w:tc>
        <w:tc>
          <w:tcPr>
            <w:tcW w:w="1199"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资金管理</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资金使用</w:t>
            </w:r>
          </w:p>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合规性</w:t>
            </w:r>
          </w:p>
        </w:tc>
        <w:tc>
          <w:tcPr>
            <w:tcW w:w="2789"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项目资金使用是否符合相关的财务管理制度规定，用以反映和考核项目资金的规范运行情况。</w:t>
            </w:r>
          </w:p>
        </w:tc>
        <w:tc>
          <w:tcPr>
            <w:tcW w:w="7341"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评价要点：</w:t>
            </w:r>
            <w:r>
              <w:rPr>
                <w:rFonts w:hint="eastAsia" w:ascii="仿宋_GB2312" w:hAnsi="Times New Roman" w:eastAsia="仿宋_GB2312"/>
                <w:kern w:val="0"/>
                <w:sz w:val="22"/>
              </w:rPr>
              <w:br w:type="textWrapping"/>
            </w:r>
            <w:r>
              <w:rPr>
                <w:rFonts w:hint="eastAsia" w:ascii="仿宋_GB2312" w:hAnsi="宋体" w:eastAsia="仿宋_GB2312"/>
                <w:kern w:val="0"/>
                <w:sz w:val="22"/>
              </w:rPr>
              <w:t>①是否符合国家财经法规和财务管理制度以及有关专项资金管理办法的规定；</w:t>
            </w:r>
            <w:r>
              <w:rPr>
                <w:rFonts w:hint="eastAsia" w:ascii="仿宋_GB2312" w:hAnsi="Times New Roman" w:eastAsia="仿宋_GB2312"/>
                <w:kern w:val="0"/>
                <w:sz w:val="22"/>
              </w:rPr>
              <w:br w:type="textWrapping"/>
            </w:r>
            <w:r>
              <w:rPr>
                <w:rFonts w:hint="eastAsia" w:ascii="仿宋_GB2312" w:hAnsi="宋体" w:eastAsia="仿宋_GB2312"/>
                <w:kern w:val="0"/>
                <w:sz w:val="22"/>
              </w:rPr>
              <w:t>②资金的拨付是否有完整的审批程序和手续；</w:t>
            </w:r>
            <w:r>
              <w:rPr>
                <w:rFonts w:hint="eastAsia" w:ascii="仿宋_GB2312" w:hAnsi="Times New Roman" w:eastAsia="仿宋_GB2312"/>
                <w:kern w:val="0"/>
                <w:sz w:val="22"/>
              </w:rPr>
              <w:br w:type="textWrapping"/>
            </w:r>
            <w:r>
              <w:rPr>
                <w:rFonts w:hint="eastAsia" w:ascii="仿宋_GB2312" w:hAnsi="宋体" w:eastAsia="仿宋_GB2312"/>
                <w:kern w:val="0"/>
                <w:sz w:val="22"/>
              </w:rPr>
              <w:t>③是否符合项目预算批复或合同规定的用途；</w:t>
            </w:r>
            <w:r>
              <w:rPr>
                <w:rFonts w:hint="eastAsia" w:ascii="仿宋_GB2312" w:hAnsi="Times New Roman" w:eastAsia="仿宋_GB2312"/>
                <w:kern w:val="0"/>
                <w:sz w:val="22"/>
              </w:rPr>
              <w:br w:type="textWrapping"/>
            </w:r>
            <w:r>
              <w:rPr>
                <w:rFonts w:hint="eastAsia" w:ascii="仿宋_GB2312" w:hAnsi="宋体" w:eastAsia="仿宋_GB2312"/>
                <w:kern w:val="0"/>
                <w:sz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FFFFFF"/>
            <w:noWrap/>
            <w:vAlign w:val="center"/>
          </w:tcPr>
          <w:p>
            <w:pPr>
              <w:spacing w:line="0" w:lineRule="atLeast"/>
              <w:jc w:val="center"/>
              <w:rPr>
                <w:rFonts w:ascii="仿宋_GB2312" w:hAnsi="Times New Roman" w:eastAsia="仿宋_GB2312"/>
                <w:kern w:val="0"/>
                <w:sz w:val="22"/>
              </w:rPr>
            </w:pPr>
          </w:p>
        </w:tc>
        <w:tc>
          <w:tcPr>
            <w:tcW w:w="1199" w:type="dxa"/>
            <w:vMerge w:val="restart"/>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组织实施</w:t>
            </w:r>
          </w:p>
          <w:p>
            <w:pPr>
              <w:spacing w:line="0" w:lineRule="atLeast"/>
              <w:jc w:val="center"/>
              <w:rPr>
                <w:rFonts w:ascii="仿宋_GB2312" w:hAnsi="Times New Roman" w:eastAsia="仿宋_GB2312"/>
                <w:kern w:val="0"/>
                <w:sz w:val="22"/>
              </w:rPr>
            </w:pPr>
            <w:r>
              <w:rPr>
                <w:rFonts w:hint="eastAsia" w:ascii="仿宋_GB2312" w:hAnsi="宋体" w:eastAsia="仿宋_GB2312"/>
                <w:kern w:val="0"/>
                <w:sz w:val="22"/>
              </w:rPr>
              <w:t>　</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管理制度</w:t>
            </w:r>
          </w:p>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健全性</w:t>
            </w:r>
          </w:p>
        </w:tc>
        <w:tc>
          <w:tcPr>
            <w:tcW w:w="2789"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项目实施单位的财务和业务管理制度是否健全，用以反映和考核财务和业务管理制度对项目顺利实施的保障情况。</w:t>
            </w:r>
          </w:p>
        </w:tc>
        <w:tc>
          <w:tcPr>
            <w:tcW w:w="7341"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评价要点：</w:t>
            </w:r>
            <w:r>
              <w:rPr>
                <w:rFonts w:hint="eastAsia" w:ascii="仿宋_GB2312" w:hAnsi="Times New Roman" w:eastAsia="仿宋_GB2312"/>
                <w:kern w:val="0"/>
                <w:sz w:val="22"/>
              </w:rPr>
              <w:br w:type="textWrapping"/>
            </w:r>
            <w:r>
              <w:rPr>
                <w:rFonts w:hint="eastAsia" w:ascii="仿宋_GB2312" w:hAnsi="宋体" w:eastAsia="仿宋_GB2312"/>
                <w:kern w:val="0"/>
                <w:sz w:val="22"/>
              </w:rPr>
              <w:t>①是否已制定或具有相应的财务和业务管理制度；</w:t>
            </w:r>
            <w:r>
              <w:rPr>
                <w:rFonts w:hint="eastAsia" w:ascii="仿宋_GB2312" w:hAnsi="Times New Roman" w:eastAsia="仿宋_GB2312"/>
                <w:kern w:val="0"/>
                <w:sz w:val="22"/>
              </w:rPr>
              <w:br w:type="textWrapping"/>
            </w:r>
            <w:r>
              <w:rPr>
                <w:rFonts w:hint="eastAsia" w:ascii="仿宋_GB2312" w:hAnsi="宋体" w:eastAsia="仿宋_GB2312"/>
                <w:kern w:val="0"/>
                <w:sz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noWrap/>
            <w:vAlign w:val="center"/>
          </w:tcPr>
          <w:p>
            <w:pPr>
              <w:widowControl/>
              <w:spacing w:line="0" w:lineRule="atLeast"/>
              <w:jc w:val="center"/>
              <w:rPr>
                <w:rFonts w:ascii="仿宋_GB2312" w:hAnsi="Times New Roman" w:eastAsia="仿宋_GB2312"/>
                <w:kern w:val="0"/>
                <w:sz w:val="22"/>
              </w:rPr>
            </w:pPr>
          </w:p>
        </w:tc>
        <w:tc>
          <w:tcPr>
            <w:tcW w:w="1199" w:type="dxa"/>
            <w:vMerge w:val="continue"/>
            <w:shd w:val="clear" w:color="auto" w:fill="FFFFFF"/>
            <w:noWrap/>
            <w:vAlign w:val="center"/>
          </w:tcPr>
          <w:p>
            <w:pPr>
              <w:widowControl/>
              <w:spacing w:line="0" w:lineRule="atLeast"/>
              <w:jc w:val="center"/>
              <w:rPr>
                <w:rFonts w:ascii="仿宋_GB2312" w:hAnsi="Times New Roman" w:eastAsia="仿宋_GB2312"/>
                <w:kern w:val="0"/>
                <w:sz w:val="22"/>
              </w:rPr>
            </w:pP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制度执行</w:t>
            </w:r>
          </w:p>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有效性</w:t>
            </w:r>
          </w:p>
        </w:tc>
        <w:tc>
          <w:tcPr>
            <w:tcW w:w="2789"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项目实施是否符合相关管理规定，用以反映和考核相关管理制度的有效执行情况。</w:t>
            </w:r>
          </w:p>
        </w:tc>
        <w:tc>
          <w:tcPr>
            <w:tcW w:w="7341"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评价要点：</w:t>
            </w:r>
            <w:r>
              <w:rPr>
                <w:rFonts w:hint="eastAsia" w:ascii="仿宋_GB2312" w:hAnsi="Times New Roman" w:eastAsia="仿宋_GB2312"/>
                <w:kern w:val="0"/>
                <w:sz w:val="22"/>
              </w:rPr>
              <w:br w:type="textWrapping"/>
            </w:r>
            <w:r>
              <w:rPr>
                <w:rFonts w:hint="eastAsia" w:ascii="仿宋_GB2312" w:hAnsi="宋体" w:eastAsia="仿宋_GB2312"/>
                <w:kern w:val="0"/>
                <w:sz w:val="22"/>
              </w:rPr>
              <w:t>①是否遵守相关法律法规和相关管理规定；</w:t>
            </w:r>
            <w:r>
              <w:rPr>
                <w:rFonts w:hint="eastAsia" w:ascii="仿宋_GB2312" w:hAnsi="Times New Roman" w:eastAsia="仿宋_GB2312"/>
                <w:kern w:val="0"/>
                <w:sz w:val="22"/>
              </w:rPr>
              <w:br w:type="textWrapping"/>
            </w:r>
            <w:r>
              <w:rPr>
                <w:rFonts w:hint="eastAsia" w:ascii="仿宋_GB2312" w:hAnsi="宋体" w:eastAsia="仿宋_GB2312"/>
                <w:kern w:val="0"/>
                <w:sz w:val="22"/>
              </w:rPr>
              <w:t>②项目调整及支出调整手续是否完备；</w:t>
            </w:r>
            <w:r>
              <w:rPr>
                <w:rFonts w:hint="eastAsia" w:ascii="仿宋_GB2312" w:hAnsi="Times New Roman" w:eastAsia="仿宋_GB2312"/>
                <w:kern w:val="0"/>
                <w:sz w:val="22"/>
              </w:rPr>
              <w:br w:type="textWrapping"/>
            </w:r>
            <w:r>
              <w:rPr>
                <w:rFonts w:hint="eastAsia" w:ascii="仿宋_GB2312" w:hAnsi="宋体" w:eastAsia="仿宋_GB2312"/>
                <w:kern w:val="0"/>
                <w:sz w:val="22"/>
              </w:rPr>
              <w:t>③项目合同书、验收报告、技术鉴定等资料是否齐全并及时归档；</w:t>
            </w:r>
            <w:r>
              <w:rPr>
                <w:rFonts w:hint="eastAsia" w:ascii="仿宋_GB2312" w:hAnsi="Times New Roman" w:eastAsia="仿宋_GB2312"/>
                <w:kern w:val="0"/>
                <w:sz w:val="22"/>
              </w:rPr>
              <w:br w:type="textWrapping"/>
            </w:r>
            <w:r>
              <w:rPr>
                <w:rFonts w:hint="eastAsia" w:ascii="仿宋_GB2312" w:hAnsi="宋体" w:eastAsia="仿宋_GB2312"/>
                <w:kern w:val="0"/>
                <w:sz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产出</w:t>
            </w:r>
          </w:p>
        </w:tc>
        <w:tc>
          <w:tcPr>
            <w:tcW w:w="1199"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产出数量</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实际完成率</w:t>
            </w:r>
          </w:p>
        </w:tc>
        <w:tc>
          <w:tcPr>
            <w:tcW w:w="2789"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项目实施的实际产出数与计划产出数的比率，用以反映和考核项目产出数量目标的实现程度。</w:t>
            </w:r>
          </w:p>
        </w:tc>
        <w:tc>
          <w:tcPr>
            <w:tcW w:w="7341"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实际完成率</w:t>
            </w:r>
            <w:r>
              <w:rPr>
                <w:rFonts w:hint="eastAsia" w:ascii="仿宋_GB2312" w:hAnsi="Times New Roman" w:eastAsia="仿宋_GB2312"/>
                <w:kern w:val="0"/>
                <w:sz w:val="22"/>
              </w:rPr>
              <w:t>=</w:t>
            </w:r>
            <w:r>
              <w:rPr>
                <w:rFonts w:hint="eastAsia" w:ascii="仿宋_GB2312" w:hAnsi="宋体" w:eastAsia="仿宋_GB2312"/>
                <w:kern w:val="0"/>
                <w:sz w:val="22"/>
              </w:rPr>
              <w:t>（实际产出数</w:t>
            </w:r>
            <w:r>
              <w:rPr>
                <w:rFonts w:hint="eastAsia" w:ascii="仿宋_GB2312" w:hAnsi="Times New Roman" w:eastAsia="仿宋_GB2312"/>
                <w:kern w:val="0"/>
                <w:sz w:val="22"/>
              </w:rPr>
              <w:t>/</w:t>
            </w:r>
            <w:r>
              <w:rPr>
                <w:rFonts w:hint="eastAsia" w:ascii="仿宋_GB2312" w:hAnsi="宋体" w:eastAsia="仿宋_GB2312"/>
                <w:kern w:val="0"/>
                <w:sz w:val="22"/>
              </w:rPr>
              <w:t>计划产出数）</w:t>
            </w:r>
            <w:r>
              <w:rPr>
                <w:rFonts w:hint="eastAsia" w:ascii="仿宋_GB2312" w:hAnsi="Times New Roman" w:eastAsia="仿宋_GB2312"/>
                <w:kern w:val="0"/>
                <w:sz w:val="22"/>
              </w:rPr>
              <w:t>×100%</w:t>
            </w:r>
            <w:r>
              <w:rPr>
                <w:rFonts w:hint="eastAsia" w:ascii="仿宋_GB2312" w:hAnsi="宋体" w:eastAsia="仿宋_GB2312"/>
                <w:kern w:val="0"/>
                <w:sz w:val="22"/>
              </w:rPr>
              <w:t>。</w:t>
            </w:r>
            <w:r>
              <w:rPr>
                <w:rFonts w:hint="eastAsia" w:ascii="仿宋_GB2312" w:hAnsi="Times New Roman" w:eastAsia="仿宋_GB2312"/>
                <w:kern w:val="0"/>
                <w:sz w:val="22"/>
              </w:rPr>
              <w:br w:type="textWrapping"/>
            </w:r>
            <w:r>
              <w:rPr>
                <w:rFonts w:hint="eastAsia" w:ascii="仿宋_GB2312" w:hAnsi="宋体" w:eastAsia="仿宋_GB2312"/>
                <w:kern w:val="0"/>
                <w:sz w:val="22"/>
              </w:rPr>
              <w:t>实际产出数：一定时期（本年度或项目期）内项目实际产出的产品或提供的服务数量。</w:t>
            </w:r>
            <w:r>
              <w:rPr>
                <w:rFonts w:hint="eastAsia" w:ascii="仿宋_GB2312" w:hAnsi="Times New Roman" w:eastAsia="仿宋_GB2312"/>
                <w:kern w:val="0"/>
                <w:sz w:val="22"/>
              </w:rPr>
              <w:br w:type="textWrapping"/>
            </w:r>
            <w:r>
              <w:rPr>
                <w:rFonts w:hint="eastAsia" w:ascii="仿宋_GB2312" w:hAnsi="宋体" w:eastAsia="仿宋_GB2312"/>
                <w:kern w:val="0"/>
                <w:sz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产出</w:t>
            </w:r>
          </w:p>
        </w:tc>
        <w:tc>
          <w:tcPr>
            <w:tcW w:w="1199"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产出质量</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质量达标率</w:t>
            </w:r>
          </w:p>
        </w:tc>
        <w:tc>
          <w:tcPr>
            <w:tcW w:w="2789"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项目完成的质量达标产出数与实际产出数的比率，用以反映和考核项目产出质量目标的实现程度。</w:t>
            </w:r>
          </w:p>
        </w:tc>
        <w:tc>
          <w:tcPr>
            <w:tcW w:w="7341"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质量达标率</w:t>
            </w:r>
            <w:r>
              <w:rPr>
                <w:rFonts w:hint="eastAsia" w:ascii="仿宋_GB2312" w:hAnsi="Times New Roman" w:eastAsia="仿宋_GB2312"/>
                <w:kern w:val="0"/>
                <w:sz w:val="22"/>
              </w:rPr>
              <w:t>=</w:t>
            </w:r>
            <w:r>
              <w:rPr>
                <w:rFonts w:hint="eastAsia" w:ascii="仿宋_GB2312" w:hAnsi="宋体" w:eastAsia="仿宋_GB2312"/>
                <w:kern w:val="0"/>
                <w:sz w:val="22"/>
              </w:rPr>
              <w:t>（质量达标产出数</w:t>
            </w:r>
            <w:r>
              <w:rPr>
                <w:rFonts w:hint="eastAsia" w:ascii="仿宋_GB2312" w:hAnsi="Times New Roman" w:eastAsia="仿宋_GB2312"/>
                <w:kern w:val="0"/>
                <w:sz w:val="22"/>
              </w:rPr>
              <w:t>/</w:t>
            </w:r>
            <w:r>
              <w:rPr>
                <w:rFonts w:hint="eastAsia" w:ascii="仿宋_GB2312" w:hAnsi="宋体" w:eastAsia="仿宋_GB2312"/>
                <w:kern w:val="0"/>
                <w:sz w:val="22"/>
              </w:rPr>
              <w:t>实际产出数）</w:t>
            </w:r>
            <w:r>
              <w:rPr>
                <w:rFonts w:hint="eastAsia" w:ascii="仿宋_GB2312" w:hAnsi="Times New Roman" w:eastAsia="仿宋_GB2312"/>
                <w:kern w:val="0"/>
                <w:sz w:val="22"/>
              </w:rPr>
              <w:t>×100%</w:t>
            </w:r>
            <w:r>
              <w:rPr>
                <w:rFonts w:hint="eastAsia" w:ascii="仿宋_GB2312" w:hAnsi="宋体" w:eastAsia="仿宋_GB2312"/>
                <w:kern w:val="0"/>
                <w:sz w:val="22"/>
              </w:rPr>
              <w:t>。</w:t>
            </w:r>
          </w:p>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FFFFFF"/>
            <w:noWrap/>
            <w:vAlign w:val="center"/>
          </w:tcPr>
          <w:p>
            <w:pPr>
              <w:spacing w:line="0" w:lineRule="atLeast"/>
              <w:jc w:val="center"/>
              <w:rPr>
                <w:rFonts w:ascii="仿宋_GB2312" w:hAnsi="Times New Roman" w:eastAsia="仿宋_GB2312"/>
                <w:kern w:val="0"/>
                <w:sz w:val="22"/>
              </w:rPr>
            </w:pPr>
          </w:p>
        </w:tc>
        <w:tc>
          <w:tcPr>
            <w:tcW w:w="1199" w:type="dxa"/>
            <w:shd w:val="clear" w:color="auto" w:fill="FFFFFF"/>
            <w:noWrap/>
            <w:vAlign w:val="center"/>
          </w:tcPr>
          <w:p>
            <w:pPr>
              <w:spacing w:line="0" w:lineRule="atLeast"/>
              <w:jc w:val="center"/>
              <w:rPr>
                <w:rFonts w:ascii="仿宋_GB2312" w:hAnsi="Times New Roman" w:eastAsia="仿宋_GB2312"/>
                <w:kern w:val="0"/>
                <w:sz w:val="22"/>
              </w:rPr>
            </w:pPr>
            <w:r>
              <w:rPr>
                <w:rFonts w:hint="eastAsia" w:ascii="仿宋_GB2312" w:hAnsi="宋体" w:eastAsia="仿宋_GB2312"/>
                <w:kern w:val="0"/>
                <w:sz w:val="22"/>
              </w:rPr>
              <w:t>产出时效</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完成及时性</w:t>
            </w:r>
          </w:p>
        </w:tc>
        <w:tc>
          <w:tcPr>
            <w:tcW w:w="2789"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项目实际完成时间与计划完成时间的比较，用以反映和考核项目产出时效目标的实现程度。</w:t>
            </w:r>
          </w:p>
        </w:tc>
        <w:tc>
          <w:tcPr>
            <w:tcW w:w="7341"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实际完成时间：项目实施单位完成该项目实际所耗用的时间。</w:t>
            </w:r>
            <w:r>
              <w:rPr>
                <w:rFonts w:hint="eastAsia" w:ascii="仿宋_GB2312" w:hAnsi="Times New Roman" w:eastAsia="仿宋_GB2312"/>
                <w:kern w:val="0"/>
                <w:sz w:val="22"/>
              </w:rPr>
              <w:br w:type="textWrapping"/>
            </w:r>
            <w:r>
              <w:rPr>
                <w:rFonts w:hint="eastAsia" w:ascii="仿宋_GB2312" w:hAnsi="宋体" w:eastAsia="仿宋_GB2312"/>
                <w:kern w:val="0"/>
                <w:sz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FFFFFF"/>
            <w:noWrap/>
            <w:vAlign w:val="center"/>
          </w:tcPr>
          <w:p>
            <w:pPr>
              <w:widowControl/>
              <w:spacing w:line="0" w:lineRule="atLeast"/>
              <w:jc w:val="center"/>
              <w:rPr>
                <w:rFonts w:ascii="仿宋_GB2312" w:hAnsi="Times New Roman" w:eastAsia="仿宋_GB2312"/>
                <w:kern w:val="0"/>
                <w:sz w:val="22"/>
              </w:rPr>
            </w:pPr>
          </w:p>
        </w:tc>
        <w:tc>
          <w:tcPr>
            <w:tcW w:w="1199"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产出成本</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成本节约率</w:t>
            </w:r>
          </w:p>
        </w:tc>
        <w:tc>
          <w:tcPr>
            <w:tcW w:w="2789"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完成项目计划工作目标的实际节约成本与计划成本的比率，用以反映和考核项目的成本节约程度。</w:t>
            </w:r>
          </w:p>
        </w:tc>
        <w:tc>
          <w:tcPr>
            <w:tcW w:w="7341"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Times New Roman" w:eastAsia="仿宋_GB2312"/>
                <w:kern w:val="0"/>
                <w:sz w:val="22"/>
              </w:rPr>
              <w:br w:type="textWrapping"/>
            </w:r>
            <w:r>
              <w:rPr>
                <w:rFonts w:hint="eastAsia" w:ascii="仿宋_GB2312" w:hAnsi="宋体" w:eastAsia="仿宋_GB2312"/>
                <w:kern w:val="0"/>
                <w:sz w:val="22"/>
              </w:rPr>
              <w:t>成本节约率</w:t>
            </w:r>
            <w:r>
              <w:rPr>
                <w:rFonts w:hint="eastAsia" w:ascii="仿宋_GB2312" w:hAnsi="Times New Roman" w:eastAsia="仿宋_GB2312"/>
                <w:kern w:val="0"/>
                <w:sz w:val="22"/>
              </w:rPr>
              <w:t>=[</w:t>
            </w:r>
            <w:r>
              <w:rPr>
                <w:rFonts w:hint="eastAsia" w:ascii="仿宋_GB2312" w:hAnsi="宋体" w:eastAsia="仿宋_GB2312"/>
                <w:kern w:val="0"/>
                <w:sz w:val="22"/>
              </w:rPr>
              <w:t>（计划成本</w:t>
            </w:r>
            <w:r>
              <w:rPr>
                <w:rFonts w:hint="eastAsia" w:ascii="仿宋_GB2312" w:hAnsi="Times New Roman" w:eastAsia="仿宋_GB2312"/>
                <w:kern w:val="0"/>
                <w:sz w:val="22"/>
              </w:rPr>
              <w:t>-</w:t>
            </w:r>
            <w:r>
              <w:rPr>
                <w:rFonts w:hint="eastAsia" w:ascii="仿宋_GB2312" w:hAnsi="宋体" w:eastAsia="仿宋_GB2312"/>
                <w:kern w:val="0"/>
                <w:sz w:val="22"/>
              </w:rPr>
              <w:t>实际成本）</w:t>
            </w:r>
            <w:r>
              <w:rPr>
                <w:rFonts w:hint="eastAsia" w:ascii="仿宋_GB2312" w:hAnsi="Times New Roman" w:eastAsia="仿宋_GB2312"/>
                <w:kern w:val="0"/>
                <w:sz w:val="22"/>
              </w:rPr>
              <w:t>/</w:t>
            </w:r>
            <w:r>
              <w:rPr>
                <w:rFonts w:hint="eastAsia" w:ascii="仿宋_GB2312" w:hAnsi="宋体" w:eastAsia="仿宋_GB2312"/>
                <w:kern w:val="0"/>
                <w:sz w:val="22"/>
              </w:rPr>
              <w:t>计划成本</w:t>
            </w:r>
            <w:r>
              <w:rPr>
                <w:rFonts w:hint="eastAsia" w:ascii="仿宋_GB2312" w:hAnsi="Times New Roman" w:eastAsia="仿宋_GB2312"/>
                <w:kern w:val="0"/>
                <w:sz w:val="22"/>
              </w:rPr>
              <w:t>]×100%</w:t>
            </w:r>
            <w:r>
              <w:rPr>
                <w:rFonts w:hint="eastAsia" w:ascii="仿宋_GB2312" w:hAnsi="宋体" w:eastAsia="仿宋_GB2312"/>
                <w:kern w:val="0"/>
                <w:sz w:val="22"/>
              </w:rPr>
              <w:t>。</w:t>
            </w:r>
            <w:r>
              <w:rPr>
                <w:rFonts w:hint="eastAsia" w:ascii="仿宋_GB2312" w:hAnsi="Times New Roman" w:eastAsia="仿宋_GB2312"/>
                <w:kern w:val="0"/>
                <w:sz w:val="22"/>
              </w:rPr>
              <w:br w:type="textWrapping"/>
            </w:r>
            <w:r>
              <w:rPr>
                <w:rFonts w:hint="eastAsia" w:ascii="仿宋_GB2312" w:hAnsi="宋体" w:eastAsia="仿宋_GB2312"/>
                <w:kern w:val="0"/>
                <w:sz w:val="22"/>
              </w:rPr>
              <w:t>实际成本：项目实施单位如期、保质、保量完成既定工作目标实际所耗费的支出。</w:t>
            </w:r>
            <w:r>
              <w:rPr>
                <w:rFonts w:hint="eastAsia" w:ascii="仿宋_GB2312" w:hAnsi="Times New Roman" w:eastAsia="仿宋_GB2312"/>
                <w:kern w:val="0"/>
                <w:sz w:val="22"/>
              </w:rPr>
              <w:br w:type="textWrapping"/>
            </w:r>
            <w:r>
              <w:rPr>
                <w:rFonts w:hint="eastAsia" w:ascii="仿宋_GB2312" w:hAnsi="宋体" w:eastAsia="仿宋_GB2312"/>
                <w:kern w:val="0"/>
                <w:sz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效益　</w:t>
            </w:r>
          </w:p>
        </w:tc>
        <w:tc>
          <w:tcPr>
            <w:tcW w:w="1199" w:type="dxa"/>
            <w:vMerge w:val="restart"/>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项目效益　</w:t>
            </w: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社会效益</w:t>
            </w:r>
          </w:p>
        </w:tc>
        <w:tc>
          <w:tcPr>
            <w:tcW w:w="2789" w:type="dxa"/>
            <w:shd w:val="clear" w:color="auto" w:fill="FFFFFF"/>
            <w:noWrap/>
            <w:vAlign w:val="center"/>
          </w:tcPr>
          <w:p>
            <w:pPr>
              <w:widowControl/>
              <w:spacing w:line="0" w:lineRule="atLeast"/>
              <w:jc w:val="left"/>
              <w:rPr>
                <w:rFonts w:ascii="仿宋_GB2312" w:hAnsi="Times New Roman" w:eastAsia="仿宋_GB2312"/>
                <w:kern w:val="0"/>
                <w:sz w:val="22"/>
              </w:rPr>
            </w:pPr>
            <w:r>
              <w:rPr>
                <w:rFonts w:hint="eastAsia" w:ascii="仿宋_GB2312" w:hAnsi="宋体" w:eastAsia="仿宋_GB2312"/>
                <w:kern w:val="0"/>
                <w:sz w:val="22"/>
              </w:rPr>
              <w:t>项目实施对社会发展所带来的直接或间接影响情况。</w:t>
            </w:r>
          </w:p>
        </w:tc>
        <w:tc>
          <w:tcPr>
            <w:tcW w:w="7341"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项目实施产生的直接或间接社会效益，可根据项目实际情况有选择地设置和细化。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continue"/>
            <w:shd w:val="clear" w:color="auto" w:fill="FFFFFF"/>
            <w:noWrap/>
            <w:vAlign w:val="center"/>
          </w:tcPr>
          <w:p>
            <w:pPr>
              <w:widowControl/>
              <w:spacing w:line="0" w:lineRule="atLeast"/>
              <w:jc w:val="center"/>
              <w:rPr>
                <w:rFonts w:ascii="仿宋_GB2312" w:hAnsi="Times New Roman" w:eastAsia="仿宋_GB2312"/>
                <w:kern w:val="0"/>
                <w:sz w:val="22"/>
              </w:rPr>
            </w:pPr>
          </w:p>
        </w:tc>
        <w:tc>
          <w:tcPr>
            <w:tcW w:w="1199" w:type="dxa"/>
            <w:vMerge w:val="continue"/>
            <w:shd w:val="clear" w:color="auto" w:fill="FFFFFF"/>
            <w:noWrap/>
            <w:vAlign w:val="center"/>
          </w:tcPr>
          <w:p>
            <w:pPr>
              <w:widowControl/>
              <w:spacing w:line="0" w:lineRule="atLeast"/>
              <w:jc w:val="center"/>
              <w:rPr>
                <w:rFonts w:ascii="仿宋_GB2312" w:hAnsi="Times New Roman" w:eastAsia="仿宋_GB2312"/>
                <w:kern w:val="0"/>
                <w:sz w:val="22"/>
              </w:rPr>
            </w:pP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经济效益</w:t>
            </w:r>
          </w:p>
        </w:tc>
        <w:tc>
          <w:tcPr>
            <w:tcW w:w="2789" w:type="dxa"/>
            <w:shd w:val="clear" w:color="auto" w:fill="FFFFFF"/>
            <w:noWrap/>
            <w:vAlign w:val="center"/>
          </w:tcPr>
          <w:p>
            <w:pPr>
              <w:widowControl/>
              <w:spacing w:line="0" w:lineRule="atLeast"/>
              <w:jc w:val="left"/>
              <w:rPr>
                <w:rFonts w:ascii="仿宋_GB2312" w:hAnsi="Times New Roman" w:eastAsia="仿宋_GB2312"/>
                <w:kern w:val="0"/>
                <w:sz w:val="22"/>
              </w:rPr>
            </w:pPr>
            <w:r>
              <w:rPr>
                <w:rFonts w:hint="eastAsia" w:ascii="仿宋_GB2312" w:hAnsi="宋体" w:eastAsia="仿宋_GB2312"/>
                <w:kern w:val="0"/>
                <w:sz w:val="22"/>
              </w:rPr>
              <w:t>项目实施对经济发展所带来的直接或间接影响情况。</w:t>
            </w:r>
          </w:p>
        </w:tc>
        <w:tc>
          <w:tcPr>
            <w:tcW w:w="7341"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项目实施产生的直接或间接经济效益，可根据项目实际情况有选择地设置和细化。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continue"/>
            <w:shd w:val="clear" w:color="auto" w:fill="FFFFFF"/>
            <w:noWrap/>
            <w:vAlign w:val="center"/>
          </w:tcPr>
          <w:p>
            <w:pPr>
              <w:widowControl/>
              <w:spacing w:line="0" w:lineRule="atLeast"/>
              <w:jc w:val="center"/>
              <w:rPr>
                <w:rFonts w:ascii="仿宋_GB2312" w:hAnsi="Times New Roman" w:eastAsia="仿宋_GB2312"/>
                <w:kern w:val="0"/>
                <w:sz w:val="22"/>
              </w:rPr>
            </w:pPr>
          </w:p>
        </w:tc>
        <w:tc>
          <w:tcPr>
            <w:tcW w:w="1199" w:type="dxa"/>
            <w:vMerge w:val="continue"/>
            <w:shd w:val="clear" w:color="auto" w:fill="FFFFFF"/>
            <w:noWrap/>
            <w:vAlign w:val="center"/>
          </w:tcPr>
          <w:p>
            <w:pPr>
              <w:widowControl/>
              <w:spacing w:line="0" w:lineRule="atLeast"/>
              <w:jc w:val="center"/>
              <w:rPr>
                <w:rFonts w:ascii="仿宋_GB2312" w:hAnsi="Times New Roman" w:eastAsia="仿宋_GB2312"/>
                <w:kern w:val="0"/>
                <w:sz w:val="22"/>
              </w:rPr>
            </w:pP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生态效益</w:t>
            </w:r>
          </w:p>
        </w:tc>
        <w:tc>
          <w:tcPr>
            <w:tcW w:w="2789" w:type="dxa"/>
            <w:shd w:val="clear" w:color="auto" w:fill="FFFFFF"/>
            <w:noWrap/>
            <w:vAlign w:val="center"/>
          </w:tcPr>
          <w:p>
            <w:pPr>
              <w:widowControl/>
              <w:spacing w:line="0" w:lineRule="atLeast"/>
              <w:jc w:val="left"/>
              <w:rPr>
                <w:rFonts w:ascii="仿宋_GB2312" w:hAnsi="Times New Roman" w:eastAsia="仿宋_GB2312"/>
                <w:kern w:val="0"/>
                <w:sz w:val="22"/>
              </w:rPr>
            </w:pPr>
            <w:r>
              <w:rPr>
                <w:rFonts w:hint="eastAsia" w:ascii="仿宋_GB2312" w:hAnsi="宋体" w:eastAsia="仿宋_GB2312"/>
                <w:kern w:val="0"/>
                <w:sz w:val="22"/>
              </w:rPr>
              <w:t>项目实施对生态环境所带来的直接或间接影响情况。</w:t>
            </w:r>
          </w:p>
        </w:tc>
        <w:tc>
          <w:tcPr>
            <w:tcW w:w="7341"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项目实施产生的直接或间接生态效益，可根据项目实际情况有选择地设置和细化。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continue"/>
            <w:shd w:val="clear" w:color="auto" w:fill="FFFFFF"/>
            <w:noWrap/>
            <w:vAlign w:val="center"/>
          </w:tcPr>
          <w:p>
            <w:pPr>
              <w:widowControl/>
              <w:spacing w:line="0" w:lineRule="atLeast"/>
              <w:jc w:val="center"/>
              <w:rPr>
                <w:rFonts w:ascii="Times New Roman" w:hAnsi="Times New Roman"/>
                <w:kern w:val="0"/>
                <w:sz w:val="22"/>
              </w:rPr>
            </w:pPr>
          </w:p>
        </w:tc>
        <w:tc>
          <w:tcPr>
            <w:tcW w:w="1199" w:type="dxa"/>
            <w:vMerge w:val="continue"/>
            <w:shd w:val="clear" w:color="auto" w:fill="FFFFFF"/>
            <w:noWrap/>
            <w:vAlign w:val="center"/>
          </w:tcPr>
          <w:p>
            <w:pPr>
              <w:widowControl/>
              <w:spacing w:line="0" w:lineRule="atLeast"/>
              <w:jc w:val="center"/>
              <w:rPr>
                <w:rFonts w:ascii="Times New Roman" w:hAnsi="Times New Roman"/>
                <w:kern w:val="0"/>
                <w:sz w:val="22"/>
              </w:rPr>
            </w:pP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可持续影响</w:t>
            </w:r>
          </w:p>
        </w:tc>
        <w:tc>
          <w:tcPr>
            <w:tcW w:w="2789" w:type="dxa"/>
            <w:shd w:val="clear" w:color="auto" w:fill="FFFFFF"/>
            <w:noWrap/>
            <w:vAlign w:val="center"/>
          </w:tcPr>
          <w:p>
            <w:pPr>
              <w:widowControl/>
              <w:spacing w:line="0" w:lineRule="atLeast"/>
              <w:jc w:val="left"/>
              <w:rPr>
                <w:rFonts w:ascii="仿宋_GB2312" w:hAnsi="Times New Roman" w:eastAsia="仿宋_GB2312"/>
                <w:kern w:val="0"/>
                <w:sz w:val="22"/>
              </w:rPr>
            </w:pPr>
            <w:r>
              <w:rPr>
                <w:rFonts w:hint="eastAsia" w:ascii="仿宋_GB2312" w:hAnsi="宋体" w:eastAsia="仿宋_GB2312"/>
                <w:kern w:val="0"/>
                <w:sz w:val="22"/>
              </w:rPr>
              <w:t>项目后续运行及成效发挥的可持续影响情况。</w:t>
            </w:r>
          </w:p>
        </w:tc>
        <w:tc>
          <w:tcPr>
            <w:tcW w:w="7341" w:type="dxa"/>
            <w:shd w:val="clear" w:color="auto"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项目后续运行及成效发挥的可持续影响，可根据项目实际情况有选择地设置和细化。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FFFFFF"/>
            <w:noWrap/>
            <w:vAlign w:val="center"/>
          </w:tcPr>
          <w:p>
            <w:pPr>
              <w:widowControl/>
              <w:spacing w:line="0" w:lineRule="atLeast"/>
              <w:jc w:val="center"/>
              <w:rPr>
                <w:rFonts w:ascii="Times New Roman" w:hAnsi="Times New Roman"/>
                <w:kern w:val="0"/>
                <w:sz w:val="22"/>
              </w:rPr>
            </w:pPr>
          </w:p>
        </w:tc>
        <w:tc>
          <w:tcPr>
            <w:tcW w:w="1199" w:type="dxa"/>
            <w:vMerge w:val="continue"/>
            <w:shd w:val="clear" w:color="auto" w:fill="FFFFFF"/>
            <w:noWrap/>
            <w:vAlign w:val="center"/>
          </w:tcPr>
          <w:p>
            <w:pPr>
              <w:widowControl/>
              <w:spacing w:line="0" w:lineRule="atLeast"/>
              <w:jc w:val="center"/>
              <w:rPr>
                <w:rFonts w:ascii="Times New Roman" w:hAnsi="Times New Roman"/>
                <w:kern w:val="0"/>
                <w:sz w:val="22"/>
              </w:rPr>
            </w:pPr>
          </w:p>
        </w:tc>
        <w:tc>
          <w:tcPr>
            <w:tcW w:w="1411" w:type="dxa"/>
            <w:shd w:val="clear" w:color="auto" w:fill="FFFFFF"/>
            <w:noWrap/>
            <w:vAlign w:val="center"/>
          </w:tcPr>
          <w:p>
            <w:pPr>
              <w:widowControl/>
              <w:spacing w:line="0" w:lineRule="atLeast"/>
              <w:jc w:val="center"/>
              <w:rPr>
                <w:rFonts w:ascii="仿宋_GB2312" w:hAnsi="Times New Roman" w:eastAsia="仿宋_GB2312"/>
                <w:kern w:val="0"/>
                <w:sz w:val="22"/>
              </w:rPr>
            </w:pPr>
            <w:r>
              <w:rPr>
                <w:rFonts w:hint="eastAsia" w:ascii="仿宋_GB2312" w:hAnsi="宋体" w:eastAsia="仿宋_GB2312"/>
                <w:kern w:val="0"/>
                <w:sz w:val="22"/>
              </w:rPr>
              <w:t>满意度</w:t>
            </w:r>
          </w:p>
        </w:tc>
        <w:tc>
          <w:tcPr>
            <w:tcW w:w="2789"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社会公众或服务对象对项目实施效果的满意程度。</w:t>
            </w:r>
          </w:p>
        </w:tc>
        <w:tc>
          <w:tcPr>
            <w:tcW w:w="7341" w:type="dxa"/>
            <w:shd w:val="clear" w:color="000000" w:fill="FFFFFF"/>
            <w:noWrap/>
            <w:vAlign w:val="center"/>
          </w:tcPr>
          <w:p>
            <w:pPr>
              <w:widowControl/>
              <w:spacing w:line="0" w:lineRule="atLeast"/>
              <w:rPr>
                <w:rFonts w:ascii="仿宋_GB2312" w:hAnsi="Times New Roman" w:eastAsia="仿宋_GB2312"/>
                <w:kern w:val="0"/>
                <w:sz w:val="22"/>
              </w:rPr>
            </w:pPr>
            <w:r>
              <w:rPr>
                <w:rFonts w:hint="eastAsia" w:ascii="仿宋_GB2312" w:hAnsi="宋体" w:eastAsia="仿宋_GB2312"/>
                <w:kern w:val="0"/>
                <w:sz w:val="22"/>
              </w:rPr>
              <w:t>社会公众或服务对象是指因该项目实施而受到影响的部门（单位）、群体或个人。一般采取社会调查的方式。</w:t>
            </w:r>
          </w:p>
        </w:tc>
      </w:tr>
    </w:tbl>
    <w:p>
      <w:pPr>
        <w:rPr>
          <w:rFonts w:hint="eastAsia"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3764"/>
    <w:rsid w:val="164C7CE8"/>
    <w:rsid w:val="1ECC17AA"/>
    <w:rsid w:val="2A962296"/>
    <w:rsid w:val="7B38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2022-01-13T08:11:00Z</dcterms:created>
  <dc:creator>Jessica’M</dc:creator>
  <cp:lastModifiedBy>Jessica’M</cp:lastModifiedBy>
  <dcterms:modified xsi:type="dcterms:W3CDTF">2022-01-13T10:31:11Z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54D7A8CE96B84770BA34E9F0B7B6EFF2</vt:lpwstr>
  </property>
</Properties>
</file>