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105"/>
        <w:jc w:val="left"/>
        <w:rPr>
          <w:rFonts w:ascii="Times New Roman" w:hAnsi="Times New Roman" w:eastAsia="黑体"/>
          <w:sz w:val="32"/>
          <w:szCs w:val="32"/>
        </w:rPr>
      </w:pPr>
      <w:r>
        <w:rPr>
          <w:rFonts w:ascii="黑体" w:hAnsi="黑体" w:eastAsia="黑体"/>
          <w:sz w:val="32"/>
          <w:szCs w:val="32"/>
        </w:rPr>
        <w:t>附件</w:t>
      </w:r>
      <w:r>
        <w:rPr>
          <w:rFonts w:ascii="Times New Roman" w:hAnsi="Times New Roman" w:eastAsia="黑体"/>
          <w:sz w:val="32"/>
          <w:szCs w:val="32"/>
        </w:rPr>
        <w:t>1</w:t>
      </w:r>
    </w:p>
    <w:tbl>
      <w:tblPr>
        <w:tblStyle w:val="3"/>
        <w:tblW w:w="9080" w:type="dxa"/>
        <w:jc w:val="center"/>
        <w:tblInd w:w="0" w:type="dxa"/>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Layout w:type="fixed"/>
          <w:tblCellMar>
            <w:top w:w="0" w:type="dxa"/>
            <w:left w:w="108" w:type="dxa"/>
            <w:bottom w:w="0" w:type="dxa"/>
            <w:right w:w="108" w:type="dxa"/>
          </w:tblCellMar>
        </w:tblPrEx>
        <w:trPr>
          <w:trHeight w:val="454" w:hRule="atLeast"/>
          <w:jc w:val="center"/>
        </w:trPr>
        <w:tc>
          <w:tcPr>
            <w:tcW w:w="9080" w:type="dxa"/>
            <w:gridSpan w:val="14"/>
            <w:tcBorders>
              <w:top w:val="nil"/>
              <w:left w:val="nil"/>
              <w:bottom w:val="nil"/>
              <w:right w:val="nil"/>
            </w:tcBorders>
            <w:noWrap/>
            <w:vAlign w:val="center"/>
          </w:tcPr>
          <w:p>
            <w:pPr>
              <w:widowControl/>
              <w:spacing w:line="320" w:lineRule="exact"/>
              <w:jc w:val="center"/>
              <w:rPr>
                <w:rFonts w:ascii="方正小标宋简体" w:hAnsi="Times New Roman"/>
                <w:bCs/>
                <w:kern w:val="0"/>
                <w:sz w:val="32"/>
                <w:szCs w:val="32"/>
              </w:rPr>
            </w:pPr>
            <w:r>
              <w:rPr>
                <w:rFonts w:ascii="方正小标宋简体" w:hAnsi="宋体"/>
                <w:bCs/>
                <w:kern w:val="0"/>
                <w:sz w:val="32"/>
                <w:szCs w:val="32"/>
              </w:rPr>
              <w:t>项目支出绩效自评表</w:t>
            </w:r>
          </w:p>
        </w:tc>
      </w:tr>
      <w:tr>
        <w:tblPrEx>
          <w:tblLayout w:type="fixed"/>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tcPr>
          <w:p>
            <w:pPr>
              <w:widowControl/>
              <w:jc w:val="center"/>
              <w:rPr>
                <w:rFonts w:ascii="Times New Roman" w:hAnsi="Times New Roman"/>
                <w:kern w:val="0"/>
                <w:sz w:val="22"/>
                <w:szCs w:val="22"/>
              </w:rPr>
            </w:pPr>
            <w:r>
              <w:rPr>
                <w:rFonts w:ascii="Times New Roman" w:hAnsi="宋体"/>
                <w:kern w:val="0"/>
                <w:sz w:val="22"/>
                <w:szCs w:val="22"/>
              </w:rPr>
              <w:t>（</w:t>
            </w:r>
            <w:r>
              <w:rPr>
                <w:rFonts w:ascii="Times New Roman" w:hAnsi="Times New Roman"/>
                <w:kern w:val="0"/>
                <w:sz w:val="22"/>
                <w:szCs w:val="22"/>
              </w:rPr>
              <w:t xml:space="preserve">  </w:t>
            </w:r>
            <w:r>
              <w:rPr>
                <w:rFonts w:hint="eastAsia" w:ascii="Times New Roman" w:hAnsi="Times New Roman"/>
                <w:kern w:val="0"/>
                <w:sz w:val="22"/>
                <w:szCs w:val="22"/>
                <w:lang w:val="en-US" w:eastAsia="zh-CN"/>
              </w:rPr>
              <w:t>2021</w:t>
            </w:r>
            <w:r>
              <w:rPr>
                <w:rFonts w:ascii="Times New Roman" w:hAnsi="Times New Roman"/>
                <w:kern w:val="0"/>
                <w:sz w:val="22"/>
                <w:szCs w:val="22"/>
              </w:rPr>
              <w:t xml:space="preserve">  </w:t>
            </w:r>
            <w:r>
              <w:rPr>
                <w:rFonts w:ascii="Times New Roman" w:hAnsi="宋体"/>
                <w:kern w:val="0"/>
                <w:sz w:val="22"/>
                <w:szCs w:val="22"/>
              </w:rPr>
              <w:t>年度）</w:t>
            </w:r>
          </w:p>
        </w:tc>
      </w:tr>
      <w:tr>
        <w:tblPrEx>
          <w:tblLayout w:type="fixed"/>
          <w:tblCellMar>
            <w:top w:w="0" w:type="dxa"/>
            <w:left w:w="108" w:type="dxa"/>
            <w:bottom w:w="0" w:type="dxa"/>
            <w:right w:w="108" w:type="dxa"/>
          </w:tblCellMar>
        </w:tblPrEx>
        <w:trPr>
          <w:trHeight w:val="300" w:hRule="atLeas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科创中国专项经费</w:t>
            </w:r>
          </w:p>
        </w:tc>
      </w:tr>
      <w:tr>
        <w:tblPrEx>
          <w:tblLayout w:type="fixed"/>
          <w:tblCellMar>
            <w:top w:w="0" w:type="dxa"/>
            <w:left w:w="108" w:type="dxa"/>
            <w:bottom w:w="0" w:type="dxa"/>
            <w:right w:w="108" w:type="dxa"/>
          </w:tblCellMar>
        </w:tblPrEx>
        <w:trPr>
          <w:trHeight w:val="300" w:hRule="atLeas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濮阳市科协</w:t>
            </w:r>
          </w:p>
        </w:tc>
      </w:tr>
      <w:tr>
        <w:tblPrEx>
          <w:tblLayout w:type="fixed"/>
          <w:tblCellMar>
            <w:top w:w="0" w:type="dxa"/>
            <w:left w:w="108" w:type="dxa"/>
            <w:bottom w:w="0" w:type="dxa"/>
            <w:right w:w="108" w:type="dxa"/>
          </w:tblCellMar>
        </w:tblPrEx>
        <w:trPr>
          <w:trHeight w:val="300" w:hRule="atLeast"/>
          <w:jc w:val="center"/>
        </w:trPr>
        <w:tc>
          <w:tcPr>
            <w:tcW w:w="1568" w:type="dxa"/>
            <w:gridSpan w:val="2"/>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项目资金</w:t>
            </w:r>
            <w:r>
              <w:rPr>
                <w:rFonts w:ascii="Times New Roman" w:hAnsi="Times New Roman"/>
                <w:kern w:val="0"/>
                <w:sz w:val="18"/>
                <w:szCs w:val="18"/>
              </w:rPr>
              <w:br w:type="textWrapping"/>
            </w:r>
            <w:r>
              <w:rPr>
                <w:rFonts w:ascii="Times New Roman" w:hAnsi="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得分</w:t>
            </w:r>
          </w:p>
        </w:tc>
      </w:tr>
      <w:tr>
        <w:tblPrEx>
          <w:tblLayout w:type="fixed"/>
          <w:tblCellMar>
            <w:top w:w="0" w:type="dxa"/>
            <w:left w:w="108" w:type="dxa"/>
            <w:bottom w:w="0" w:type="dxa"/>
            <w:right w:w="108" w:type="dxa"/>
          </w:tblCellMar>
        </w:tblPrEx>
        <w:trPr>
          <w:trHeight w:val="300" w:hRule="atLeast"/>
          <w:jc w:val="center"/>
        </w:trPr>
        <w:tc>
          <w:tcPr>
            <w:tcW w:w="156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Times New Roman" w:hAnsi="Times New Roman"/>
                <w:kern w:val="0"/>
                <w:sz w:val="18"/>
                <w:szCs w:val="18"/>
              </w:rPr>
            </w:pPr>
            <w:r>
              <w:rPr>
                <w:rFonts w:ascii="Times New Roman" w:hAnsi="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eastAsia="宋体"/>
                <w:kern w:val="0"/>
                <w:sz w:val="18"/>
                <w:szCs w:val="18"/>
                <w:lang w:val="en-US" w:eastAsia="zh-CN"/>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eastAsia="宋体"/>
                <w:kern w:val="0"/>
                <w:sz w:val="18"/>
                <w:szCs w:val="18"/>
                <w:lang w:val="en-US" w:eastAsia="zh-CN"/>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156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Layout w:type="fixed"/>
          <w:tblCellMar>
            <w:top w:w="0" w:type="dxa"/>
            <w:left w:w="108" w:type="dxa"/>
            <w:bottom w:w="0" w:type="dxa"/>
            <w:right w:w="108" w:type="dxa"/>
          </w:tblCellMar>
        </w:tblPrEx>
        <w:trPr>
          <w:trHeight w:val="300" w:hRule="atLeast"/>
          <w:jc w:val="center"/>
        </w:trPr>
        <w:tc>
          <w:tcPr>
            <w:tcW w:w="156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w:t>
            </w:r>
            <w:r>
              <w:rPr>
                <w:rFonts w:ascii="Times New Roman" w:hAnsi="宋体"/>
                <w:kern w:val="0"/>
                <w:sz w:val="18"/>
                <w:szCs w:val="18"/>
              </w:rPr>
              <w:t>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Layout w:type="fixed"/>
          <w:tblCellMar>
            <w:top w:w="0" w:type="dxa"/>
            <w:left w:w="108" w:type="dxa"/>
            <w:bottom w:w="0" w:type="dxa"/>
            <w:right w:w="108" w:type="dxa"/>
          </w:tblCellMar>
        </w:tblPrEx>
        <w:trPr>
          <w:trHeight w:val="300" w:hRule="atLeast"/>
          <w:jc w:val="center"/>
        </w:trPr>
        <w:tc>
          <w:tcPr>
            <w:tcW w:w="156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w:t>
            </w:r>
            <w:r>
              <w:rPr>
                <w:rFonts w:ascii="Times New Roman" w:hAnsi="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Layout w:type="fixed"/>
          <w:tblCellMar>
            <w:top w:w="0" w:type="dxa"/>
            <w:left w:w="108" w:type="dxa"/>
            <w:bottom w:w="0" w:type="dxa"/>
            <w:right w:w="108" w:type="dxa"/>
          </w:tblCellMar>
        </w:tblPrEx>
        <w:trPr>
          <w:trHeight w:val="300" w:hRule="atLeast"/>
          <w:jc w:val="center"/>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实际完成情况</w:t>
            </w:r>
          </w:p>
        </w:tc>
      </w:tr>
      <w:tr>
        <w:tblPrEx>
          <w:tblLayout w:type="fixed"/>
          <w:tblCellMar>
            <w:top w:w="0" w:type="dxa"/>
            <w:left w:w="108" w:type="dxa"/>
            <w:bottom w:w="0" w:type="dxa"/>
            <w:right w:w="108" w:type="dxa"/>
          </w:tblCellMar>
        </w:tblPrEx>
        <w:trPr>
          <w:trHeight w:val="597" w:hRule="atLeas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tbl>
            <w:tblPr>
              <w:tblStyle w:val="3"/>
              <w:tblW w:w="8745" w:type="dxa"/>
              <w:tblInd w:w="-15" w:type="dxa"/>
              <w:shd w:val="clear" w:color="auto" w:fill="auto"/>
              <w:tblLayout w:type="fixed"/>
              <w:tblCellMar>
                <w:top w:w="0" w:type="dxa"/>
                <w:left w:w="0" w:type="dxa"/>
                <w:bottom w:w="0" w:type="dxa"/>
                <w:right w:w="0" w:type="dxa"/>
              </w:tblCellMar>
            </w:tblPr>
            <w:tblGrid>
              <w:gridCol w:w="8745"/>
            </w:tblGrid>
            <w:tr>
              <w:tblPrEx>
                <w:shd w:val="clear" w:color="auto" w:fill="auto"/>
                <w:tblLayout w:type="fixed"/>
                <w:tblCellMar>
                  <w:top w:w="0" w:type="dxa"/>
                  <w:left w:w="0" w:type="dxa"/>
                  <w:bottom w:w="0" w:type="dxa"/>
                  <w:right w:w="0" w:type="dxa"/>
                </w:tblCellMar>
              </w:tblPrEx>
              <w:trPr>
                <w:trHeight w:val="1020" w:hRule="atLeast"/>
              </w:trPr>
              <w:tc>
                <w:tcPr>
                  <w:tcW w:w="8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1：打造“科创龙都”增值品牌，围绕我市化工、生物基材料和乡村振兴领域，深入开展会地合作。</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2：打造服务经济科创平台，建立濮阳市化工产业研究院、中国科协海智计划工作基地（河南濮阳）等创新平台。</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3：打造科技融合品牌亮点，举办产业技术发展大会。</w:t>
                  </w:r>
                </w:p>
              </w:tc>
            </w:tr>
          </w:tbl>
          <w:p>
            <w:pPr>
              <w:widowControl/>
              <w:spacing w:line="240" w:lineRule="exact"/>
              <w:jc w:val="center"/>
              <w:rPr>
                <w:rFonts w:ascii="Times New Roman" w:hAnsi="Times New Roman"/>
                <w:kern w:val="0"/>
                <w:sz w:val="18"/>
                <w:szCs w:val="18"/>
              </w:rPr>
            </w:pP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both"/>
              <w:rPr>
                <w:rFonts w:ascii="Times New Roman" w:hAnsi="Times New Roman"/>
                <w:kern w:val="0"/>
                <w:sz w:val="18"/>
                <w:szCs w:val="18"/>
              </w:rPr>
            </w:pPr>
          </w:p>
        </w:tc>
      </w:tr>
      <w:tr>
        <w:tblPrEx>
          <w:tblLayout w:type="fixed"/>
          <w:tblCellMar>
            <w:top w:w="0" w:type="dxa"/>
            <w:left w:w="108" w:type="dxa"/>
            <w:bottom w:w="0" w:type="dxa"/>
            <w:right w:w="108" w:type="dxa"/>
          </w:tblCellMar>
        </w:tblPrEx>
        <w:trPr>
          <w:trHeight w:val="533" w:hRule="atLeast"/>
          <w:jc w:val="center"/>
        </w:trPr>
        <w:tc>
          <w:tcPr>
            <w:tcW w:w="588" w:type="dxa"/>
            <w:vMerge w:val="restart"/>
            <w:tcBorders>
              <w:top w:val="nil"/>
              <w:left w:val="single" w:color="auto" w:sz="4" w:space="0"/>
              <w:bottom w:val="nil"/>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绩</w:t>
            </w:r>
            <w:r>
              <w:rPr>
                <w:rFonts w:ascii="Times New Roman" w:hAnsi="Times New Roman"/>
                <w:kern w:val="0"/>
                <w:sz w:val="18"/>
                <w:szCs w:val="18"/>
              </w:rPr>
              <w:br w:type="textWrapping"/>
            </w:r>
            <w:r>
              <w:rPr>
                <w:rFonts w:ascii="Times New Roman" w:hAnsi="宋体"/>
                <w:kern w:val="0"/>
                <w:sz w:val="18"/>
                <w:szCs w:val="18"/>
              </w:rPr>
              <w:t>效</w:t>
            </w:r>
            <w:r>
              <w:rPr>
                <w:rFonts w:ascii="Times New Roman" w:hAnsi="Times New Roman"/>
                <w:kern w:val="0"/>
                <w:sz w:val="18"/>
                <w:szCs w:val="18"/>
              </w:rPr>
              <w:br w:type="textWrapping"/>
            </w:r>
            <w:r>
              <w:rPr>
                <w:rFonts w:ascii="Times New Roman" w:hAnsi="宋体"/>
                <w:kern w:val="0"/>
                <w:sz w:val="18"/>
                <w:szCs w:val="18"/>
              </w:rPr>
              <w:t>指</w:t>
            </w:r>
            <w:r>
              <w:rPr>
                <w:rFonts w:ascii="Times New Roman" w:hAnsi="Times New Roman"/>
                <w:kern w:val="0"/>
                <w:sz w:val="18"/>
                <w:szCs w:val="18"/>
              </w:rPr>
              <w:br w:type="textWrapping"/>
            </w:r>
            <w:r>
              <w:rPr>
                <w:rFonts w:ascii="Times New Roman" w:hAnsi="宋体"/>
                <w:kern w:val="0"/>
                <w:sz w:val="18"/>
                <w:szCs w:val="18"/>
              </w:rPr>
              <w:t>标</w:t>
            </w:r>
          </w:p>
        </w:tc>
        <w:tc>
          <w:tcPr>
            <w:tcW w:w="980"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一级指标</w:t>
            </w:r>
          </w:p>
        </w:tc>
        <w:tc>
          <w:tcPr>
            <w:tcW w:w="1112"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三级指标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年度</w:t>
            </w:r>
          </w:p>
          <w:p>
            <w:pPr>
              <w:widowControl/>
              <w:spacing w:line="240" w:lineRule="exact"/>
              <w:jc w:val="center"/>
              <w:rPr>
                <w:rFonts w:ascii="Times New Roman" w:hAnsi="Times New Roman"/>
                <w:kern w:val="0"/>
                <w:sz w:val="18"/>
                <w:szCs w:val="18"/>
              </w:rPr>
            </w:pPr>
            <w:r>
              <w:rPr>
                <w:rFonts w:ascii="Times New Roman" w:hAnsi="宋体"/>
                <w:kern w:val="0"/>
                <w:sz w:val="18"/>
                <w:szCs w:val="18"/>
              </w:rPr>
              <w:t>指标值</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实际</w:t>
            </w:r>
          </w:p>
          <w:p>
            <w:pPr>
              <w:widowControl/>
              <w:spacing w:line="240" w:lineRule="exact"/>
              <w:jc w:val="center"/>
              <w:rPr>
                <w:rFonts w:ascii="Times New Roman" w:hAnsi="Times New Roman"/>
                <w:kern w:val="0"/>
                <w:sz w:val="18"/>
                <w:szCs w:val="18"/>
              </w:rPr>
            </w:pPr>
            <w:r>
              <w:rPr>
                <w:rFonts w:ascii="Times New Roman" w:hAnsi="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偏差原因分析及改进措施</w:t>
            </w:r>
          </w:p>
        </w:tc>
      </w:tr>
      <w:tr>
        <w:tblPrEx>
          <w:tblLayout w:type="fixed"/>
          <w:tblCellMar>
            <w:top w:w="0" w:type="dxa"/>
            <w:left w:w="108" w:type="dxa"/>
            <w:bottom w:w="0" w:type="dxa"/>
            <w:right w:w="108" w:type="dxa"/>
          </w:tblCellMar>
        </w:tblPrEx>
        <w:trPr>
          <w:trHeight w:val="300" w:hRule="atLeast"/>
          <w:jc w:val="center"/>
        </w:trPr>
        <w:tc>
          <w:tcPr>
            <w:tcW w:w="588"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18"/>
                <w:szCs w:val="18"/>
              </w:rPr>
            </w:pPr>
          </w:p>
        </w:tc>
        <w:tc>
          <w:tcPr>
            <w:tcW w:w="980" w:type="dxa"/>
            <w:vMerge w:val="restart"/>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产出指标</w:t>
            </w:r>
          </w:p>
        </w:tc>
        <w:tc>
          <w:tcPr>
            <w:tcW w:w="1112" w:type="dxa"/>
            <w:vMerge w:val="restart"/>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Times New Roman" w:hAnsi="Times New Roman"/>
                <w:kern w:val="0"/>
                <w:sz w:val="18"/>
                <w:szCs w:val="18"/>
              </w:rPr>
            </w:pPr>
            <w:r>
              <w:rPr>
                <w:rFonts w:ascii="Times New Roman" w:hAnsi="宋体"/>
                <w:kern w:val="0"/>
                <w:sz w:val="18"/>
                <w:szCs w:val="18"/>
              </w:rPr>
              <w:t>指标</w:t>
            </w:r>
            <w:r>
              <w:rPr>
                <w:rFonts w:ascii="Times New Roman" w:hAnsi="Times New Roman"/>
                <w:kern w:val="0"/>
                <w:sz w:val="18"/>
                <w:szCs w:val="18"/>
              </w:rPr>
              <w:t>1</w:t>
            </w:r>
            <w:r>
              <w:rPr>
                <w:rFonts w:ascii="Times New Roman" w:hAnsi="宋体"/>
                <w:kern w:val="0"/>
                <w:sz w:val="18"/>
                <w:szCs w:val="18"/>
              </w:rPr>
              <w:t>：</w:t>
            </w:r>
            <w:r>
              <w:rPr>
                <w:rFonts w:hint="eastAsia" w:ascii="Times New Roman" w:hAnsi="宋体"/>
                <w:kern w:val="0"/>
                <w:sz w:val="18"/>
                <w:szCs w:val="18"/>
              </w:rPr>
              <w:t>与国家级学会开展地会合作</w:t>
            </w:r>
          </w:p>
        </w:tc>
        <w:tc>
          <w:tcPr>
            <w:tcW w:w="850" w:type="dxa"/>
            <w:tcBorders>
              <w:top w:val="nil"/>
              <w:left w:val="nil"/>
              <w:bottom w:val="single" w:color="auto" w:sz="4" w:space="0"/>
              <w:right w:val="single" w:color="auto" w:sz="4" w:space="0"/>
            </w:tcBorders>
            <w:noWrap/>
            <w:vAlign w:val="top"/>
          </w:tcPr>
          <w:p>
            <w:pPr>
              <w:keepNext w:val="0"/>
              <w:keepLines w:val="0"/>
              <w:widowControl/>
              <w:suppressLineNumbers w:val="0"/>
              <w:jc w:val="center"/>
              <w:textAlignment w:val="top"/>
              <w:rPr>
                <w:rFonts w:ascii="Times New Roman" w:hAnsi="Times New Roman"/>
                <w:kern w:val="0"/>
                <w:sz w:val="18"/>
                <w:szCs w:val="18"/>
              </w:rPr>
            </w:pPr>
            <w:r>
              <w:rPr>
                <w:rFonts w:hint="eastAsia" w:ascii="宋体" w:hAnsi="宋体" w:cs="宋体"/>
                <w:i w:val="0"/>
                <w:color w:val="000000"/>
                <w:kern w:val="0"/>
                <w:sz w:val="18"/>
                <w:szCs w:val="18"/>
                <w:u w:val="none"/>
                <w:lang w:val="en-US" w:eastAsia="zh-CN" w:bidi="ar"/>
              </w:rPr>
              <w:t>2</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完成</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588"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18"/>
                <w:szCs w:val="18"/>
              </w:rPr>
            </w:pPr>
          </w:p>
        </w:tc>
        <w:tc>
          <w:tcPr>
            <w:tcW w:w="98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11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Times New Roman" w:hAnsi="Times New Roman"/>
                <w:kern w:val="0"/>
                <w:sz w:val="18"/>
                <w:szCs w:val="18"/>
              </w:rPr>
            </w:pPr>
            <w:r>
              <w:rPr>
                <w:rFonts w:ascii="Times New Roman" w:hAnsi="宋体"/>
                <w:kern w:val="0"/>
                <w:sz w:val="18"/>
                <w:szCs w:val="18"/>
              </w:rPr>
              <w:t>指标</w:t>
            </w:r>
            <w:r>
              <w:rPr>
                <w:rFonts w:ascii="Times New Roman" w:hAnsi="Times New Roman"/>
                <w:kern w:val="0"/>
                <w:sz w:val="18"/>
                <w:szCs w:val="18"/>
              </w:rPr>
              <w:t>2</w:t>
            </w:r>
            <w:r>
              <w:rPr>
                <w:rFonts w:ascii="Times New Roman" w:hAnsi="宋体"/>
                <w:kern w:val="0"/>
                <w:sz w:val="18"/>
                <w:szCs w:val="18"/>
              </w:rPr>
              <w:t>：</w:t>
            </w:r>
            <w:r>
              <w:rPr>
                <w:rFonts w:hint="eastAsia" w:ascii="Times New Roman" w:hAnsi="宋体"/>
                <w:kern w:val="0"/>
                <w:sz w:val="18"/>
                <w:szCs w:val="18"/>
              </w:rPr>
              <w:t>建设创新平台</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完成</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588"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18"/>
                <w:szCs w:val="18"/>
              </w:rPr>
            </w:pPr>
          </w:p>
        </w:tc>
        <w:tc>
          <w:tcPr>
            <w:tcW w:w="98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11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Times New Roman" w:hAnsi="Times New Roman"/>
                <w:kern w:val="0"/>
                <w:sz w:val="18"/>
                <w:szCs w:val="18"/>
              </w:rPr>
            </w:pPr>
            <w:r>
              <w:rPr>
                <w:rFonts w:ascii="Times New Roman" w:hAnsi="宋体"/>
                <w:kern w:val="0"/>
                <w:sz w:val="18"/>
                <w:szCs w:val="18"/>
              </w:rPr>
              <w:t>指标</w:t>
            </w:r>
            <w:r>
              <w:rPr>
                <w:rFonts w:hint="eastAsia" w:ascii="Times New Roman" w:hAnsi="Times New Roman"/>
                <w:kern w:val="0"/>
                <w:sz w:val="18"/>
                <w:szCs w:val="18"/>
                <w:lang w:val="en-US" w:eastAsia="zh-CN"/>
              </w:rPr>
              <w:t>3</w:t>
            </w:r>
            <w:r>
              <w:rPr>
                <w:rFonts w:ascii="Times New Roman" w:hAnsi="宋体"/>
                <w:kern w:val="0"/>
                <w:sz w:val="18"/>
                <w:szCs w:val="18"/>
              </w:rPr>
              <w:t>：</w:t>
            </w:r>
            <w:r>
              <w:rPr>
                <w:rFonts w:hint="eastAsia" w:ascii="Times New Roman" w:hAnsi="Times New Roman"/>
                <w:kern w:val="0"/>
                <w:sz w:val="18"/>
                <w:szCs w:val="18"/>
              </w:rPr>
              <w:t>举办产业技术发展大会</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eastAsia="zh-CN"/>
              </w:rPr>
              <w:t>完成</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588"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18"/>
                <w:szCs w:val="18"/>
              </w:rPr>
            </w:pPr>
          </w:p>
        </w:tc>
        <w:tc>
          <w:tcPr>
            <w:tcW w:w="98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112" w:type="dxa"/>
            <w:vMerge w:val="restart"/>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Times New Roman" w:hAnsi="Times New Roman"/>
                <w:kern w:val="0"/>
                <w:sz w:val="18"/>
                <w:szCs w:val="18"/>
              </w:rPr>
            </w:pPr>
            <w:r>
              <w:rPr>
                <w:rFonts w:ascii="Times New Roman" w:hAnsi="宋体"/>
                <w:kern w:val="0"/>
                <w:sz w:val="18"/>
                <w:szCs w:val="18"/>
              </w:rPr>
              <w:t>指标</w:t>
            </w:r>
            <w:r>
              <w:rPr>
                <w:rFonts w:ascii="Times New Roman" w:hAnsi="Times New Roman"/>
                <w:kern w:val="0"/>
                <w:sz w:val="18"/>
                <w:szCs w:val="18"/>
              </w:rPr>
              <w:t>1</w:t>
            </w:r>
            <w:r>
              <w:rPr>
                <w:rFonts w:ascii="Times New Roman" w:hAnsi="宋体"/>
                <w:kern w:val="0"/>
                <w:sz w:val="18"/>
                <w:szCs w:val="18"/>
              </w:rPr>
              <w:t>：</w:t>
            </w:r>
            <w:r>
              <w:rPr>
                <w:rFonts w:hint="eastAsia" w:ascii="Times New Roman" w:hAnsi="宋体"/>
                <w:kern w:val="0"/>
                <w:sz w:val="18"/>
                <w:szCs w:val="18"/>
              </w:rPr>
              <w:t>与国家级学会签订合作协议合格率</w:t>
            </w: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宋体"/>
                <w:kern w:val="0"/>
                <w:sz w:val="18"/>
                <w:szCs w:val="18"/>
                <w:lang w:val="en-US" w:eastAsia="zh-CN"/>
              </w:rPr>
            </w:pPr>
            <w:r>
              <w:rPr>
                <w:rFonts w:hint="default" w:ascii="Arial Unicode MS" w:hAnsi="Arial Unicode MS" w:eastAsia="Arial Unicode MS" w:cs="Arial Unicode MS"/>
                <w:i w:val="0"/>
                <w:color w:val="000000"/>
                <w:kern w:val="0"/>
                <w:sz w:val="20"/>
                <w:szCs w:val="20"/>
                <w:u w:val="none"/>
                <w:lang w:val="en-US" w:eastAsia="zh-CN" w:bidi="ar"/>
              </w:rPr>
              <w:t>≥100%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eastAsia="zh-CN"/>
              </w:rPr>
              <w:t>完成</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588"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18"/>
                <w:szCs w:val="18"/>
              </w:rPr>
            </w:pPr>
          </w:p>
        </w:tc>
        <w:tc>
          <w:tcPr>
            <w:tcW w:w="98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11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Times New Roman" w:hAnsi="Times New Roman" w:eastAsia="宋体"/>
                <w:kern w:val="0"/>
                <w:sz w:val="18"/>
                <w:szCs w:val="18"/>
                <w:lang w:eastAsia="zh-CN"/>
              </w:rPr>
            </w:pPr>
            <w:r>
              <w:rPr>
                <w:rFonts w:ascii="Times New Roman" w:hAnsi="宋体"/>
                <w:kern w:val="0"/>
                <w:sz w:val="18"/>
                <w:szCs w:val="18"/>
              </w:rPr>
              <w:t>指标</w:t>
            </w:r>
            <w:r>
              <w:rPr>
                <w:rFonts w:ascii="Times New Roman" w:hAnsi="Times New Roman"/>
                <w:kern w:val="0"/>
                <w:sz w:val="18"/>
                <w:szCs w:val="18"/>
              </w:rPr>
              <w:t>2</w:t>
            </w:r>
            <w:r>
              <w:rPr>
                <w:rFonts w:ascii="Times New Roman" w:hAnsi="宋体"/>
                <w:kern w:val="0"/>
                <w:sz w:val="18"/>
                <w:szCs w:val="18"/>
              </w:rPr>
              <w:t>：</w:t>
            </w:r>
            <w:r>
              <w:rPr>
                <w:rFonts w:hint="eastAsia" w:ascii="Times New Roman" w:hAnsi="宋体"/>
                <w:kern w:val="0"/>
                <w:sz w:val="18"/>
                <w:szCs w:val="18"/>
                <w:lang w:eastAsia="zh-CN"/>
              </w:rPr>
              <w:t>创新平台验收合格率</w:t>
            </w: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宋体"/>
                <w:kern w:val="0"/>
                <w:sz w:val="18"/>
                <w:szCs w:val="18"/>
                <w:lang w:val="en-US" w:eastAsia="zh-CN"/>
              </w:rPr>
            </w:pPr>
            <w:r>
              <w:rPr>
                <w:rFonts w:hint="default" w:ascii="Arial Unicode MS" w:hAnsi="Arial Unicode MS" w:eastAsia="Arial Unicode MS" w:cs="Arial Unicode MS"/>
                <w:i w:val="0"/>
                <w:color w:val="000000"/>
                <w:kern w:val="0"/>
                <w:sz w:val="20"/>
                <w:szCs w:val="20"/>
                <w:u w:val="none"/>
                <w:lang w:val="en-US" w:eastAsia="zh-CN" w:bidi="ar"/>
              </w:rPr>
              <w:t>≥100%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eastAsia="zh-CN"/>
              </w:rPr>
              <w:t>完成</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588"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18"/>
                <w:szCs w:val="18"/>
              </w:rPr>
            </w:pPr>
          </w:p>
        </w:tc>
        <w:tc>
          <w:tcPr>
            <w:tcW w:w="98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11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Times New Roman" w:hAnsi="Times New Roman"/>
                <w:kern w:val="0"/>
                <w:sz w:val="18"/>
                <w:szCs w:val="18"/>
              </w:rPr>
            </w:pPr>
            <w:r>
              <w:rPr>
                <w:rFonts w:ascii="Times New Roman" w:hAnsi="宋体"/>
                <w:kern w:val="0"/>
                <w:sz w:val="18"/>
                <w:szCs w:val="18"/>
              </w:rPr>
              <w:t>指标</w:t>
            </w:r>
            <w:r>
              <w:rPr>
                <w:rFonts w:hint="eastAsia" w:ascii="Times New Roman" w:hAnsi="Times New Roman"/>
                <w:kern w:val="0"/>
                <w:sz w:val="18"/>
                <w:szCs w:val="18"/>
                <w:lang w:val="en-US" w:eastAsia="zh-CN"/>
              </w:rPr>
              <w:t>3：</w:t>
            </w:r>
            <w:r>
              <w:rPr>
                <w:rFonts w:hint="eastAsia" w:ascii="Times New Roman" w:hAnsi="Times New Roman"/>
                <w:kern w:val="0"/>
                <w:sz w:val="18"/>
                <w:szCs w:val="18"/>
              </w:rPr>
              <w:t>举办产业技术发展大会合格率</w:t>
            </w: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eastAsia="zh-CN"/>
              </w:rPr>
              <w:t>完成</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588"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18"/>
                <w:szCs w:val="18"/>
              </w:rPr>
            </w:pPr>
          </w:p>
        </w:tc>
        <w:tc>
          <w:tcPr>
            <w:tcW w:w="98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112" w:type="dxa"/>
            <w:vMerge w:val="restart"/>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 New Roman" w:hAnsi="Times New Roman"/>
                <w:kern w:val="0"/>
                <w:sz w:val="18"/>
                <w:szCs w:val="18"/>
              </w:rPr>
            </w:pPr>
            <w:r>
              <w:rPr>
                <w:rFonts w:hint="eastAsia" w:ascii="宋体" w:hAnsi="宋体" w:eastAsia="宋体" w:cs="宋体"/>
                <w:i w:val="0"/>
                <w:color w:val="000000"/>
                <w:kern w:val="0"/>
                <w:sz w:val="18"/>
                <w:szCs w:val="18"/>
                <w:u w:val="none"/>
                <w:lang w:val="en-US" w:eastAsia="zh-CN" w:bidi="ar"/>
              </w:rPr>
              <w:t>指标1：与国家级学会合作及时性</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及时</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完成</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588"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18"/>
                <w:szCs w:val="18"/>
              </w:rPr>
            </w:pPr>
          </w:p>
        </w:tc>
        <w:tc>
          <w:tcPr>
            <w:tcW w:w="98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11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 New Roman" w:hAnsi="Times New Roman"/>
                <w:kern w:val="0"/>
                <w:sz w:val="18"/>
                <w:szCs w:val="18"/>
              </w:rPr>
            </w:pPr>
            <w:r>
              <w:rPr>
                <w:rFonts w:hint="eastAsia" w:ascii="宋体" w:hAnsi="宋体" w:eastAsia="宋体" w:cs="宋体"/>
                <w:i w:val="0"/>
                <w:color w:val="000000"/>
                <w:kern w:val="0"/>
                <w:sz w:val="18"/>
                <w:szCs w:val="18"/>
                <w:u w:val="none"/>
                <w:lang w:val="en-US" w:eastAsia="zh-CN" w:bidi="ar"/>
              </w:rPr>
              <w:t>指标2：创新平台完成及时性</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及时</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完成</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588"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18"/>
                <w:szCs w:val="18"/>
              </w:rPr>
            </w:pPr>
          </w:p>
        </w:tc>
        <w:tc>
          <w:tcPr>
            <w:tcW w:w="98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11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Times New Roman" w:hAnsi="Times New Roman"/>
                <w:kern w:val="0"/>
                <w:sz w:val="18"/>
                <w:szCs w:val="18"/>
              </w:rPr>
            </w:pPr>
            <w:r>
              <w:rPr>
                <w:rFonts w:hint="eastAsia" w:ascii="宋体" w:hAnsi="宋体" w:eastAsia="宋体" w:cs="宋体"/>
                <w:i w:val="0"/>
                <w:color w:val="000000"/>
                <w:kern w:val="0"/>
                <w:sz w:val="18"/>
                <w:szCs w:val="18"/>
                <w:u w:val="none"/>
                <w:lang w:val="en-US" w:eastAsia="zh-CN" w:bidi="ar"/>
              </w:rPr>
              <w:t>指标3：举办产业技术发展大会及时性</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及时</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完成</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588"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18"/>
                <w:szCs w:val="18"/>
              </w:rPr>
            </w:pPr>
          </w:p>
        </w:tc>
        <w:tc>
          <w:tcPr>
            <w:tcW w:w="98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112" w:type="dxa"/>
            <w:vMerge w:val="restart"/>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Times New Roman" w:hAnsi="Times New Roman"/>
                <w:kern w:val="0"/>
                <w:sz w:val="18"/>
                <w:szCs w:val="18"/>
              </w:rPr>
            </w:pPr>
            <w:r>
              <w:rPr>
                <w:rFonts w:ascii="Times New Roman" w:hAnsi="宋体"/>
                <w:kern w:val="0"/>
                <w:sz w:val="18"/>
                <w:szCs w:val="18"/>
              </w:rPr>
              <w:t>指标</w:t>
            </w:r>
            <w:r>
              <w:rPr>
                <w:rFonts w:ascii="Times New Roman" w:hAnsi="Times New Roman"/>
                <w:kern w:val="0"/>
                <w:sz w:val="18"/>
                <w:szCs w:val="18"/>
              </w:rPr>
              <w:t>1</w:t>
            </w:r>
            <w:r>
              <w:rPr>
                <w:rFonts w:ascii="Times New Roman" w:hAnsi="宋体"/>
                <w:kern w:val="0"/>
                <w:sz w:val="18"/>
                <w:szCs w:val="18"/>
              </w:rPr>
              <w:t>：</w:t>
            </w:r>
            <w:r>
              <w:rPr>
                <w:rFonts w:hint="eastAsia" w:ascii="Times New Roman" w:hAnsi="宋体"/>
                <w:kern w:val="0"/>
                <w:sz w:val="18"/>
                <w:szCs w:val="18"/>
              </w:rPr>
              <w:t>联系国家级学会到我市开展合作成本</w:t>
            </w: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kern w:val="0"/>
                <w:sz w:val="18"/>
                <w:szCs w:val="18"/>
              </w:rPr>
            </w:pPr>
            <w:r>
              <w:rPr>
                <w:rFonts w:hint="eastAsia" w:ascii="宋体" w:hAnsi="宋体" w:eastAsia="宋体" w:cs="宋体"/>
                <w:i w:val="0"/>
                <w:color w:val="000000"/>
                <w:kern w:val="0"/>
                <w:sz w:val="20"/>
                <w:szCs w:val="20"/>
                <w:u w:val="none"/>
                <w:lang w:val="en-US" w:eastAsia="zh-CN" w:bidi="ar"/>
              </w:rPr>
              <w:t>≤20万元</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完成</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588"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18"/>
                <w:szCs w:val="18"/>
              </w:rPr>
            </w:pPr>
          </w:p>
        </w:tc>
        <w:tc>
          <w:tcPr>
            <w:tcW w:w="98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11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Times New Roman" w:hAnsi="Times New Roman"/>
                <w:kern w:val="0"/>
                <w:sz w:val="18"/>
                <w:szCs w:val="18"/>
              </w:rPr>
            </w:pPr>
            <w:r>
              <w:rPr>
                <w:rFonts w:ascii="Times New Roman" w:hAnsi="宋体"/>
                <w:kern w:val="0"/>
                <w:sz w:val="18"/>
                <w:szCs w:val="18"/>
              </w:rPr>
              <w:t>指标</w:t>
            </w:r>
            <w:r>
              <w:rPr>
                <w:rFonts w:ascii="Times New Roman" w:hAnsi="Times New Roman"/>
                <w:kern w:val="0"/>
                <w:sz w:val="18"/>
                <w:szCs w:val="18"/>
              </w:rPr>
              <w:t>2</w:t>
            </w:r>
            <w:r>
              <w:rPr>
                <w:rFonts w:ascii="Times New Roman" w:hAnsi="宋体"/>
                <w:kern w:val="0"/>
                <w:sz w:val="18"/>
                <w:szCs w:val="18"/>
              </w:rPr>
              <w:t>：</w:t>
            </w:r>
            <w:r>
              <w:rPr>
                <w:rFonts w:hint="eastAsia" w:ascii="Times New Roman" w:hAnsi="宋体"/>
                <w:kern w:val="0"/>
                <w:sz w:val="18"/>
                <w:szCs w:val="18"/>
              </w:rPr>
              <w:t>建立濮阳市化工产业研究院、中国科协海智计划工作基地（河南濮阳）等创新平台成本</w:t>
            </w: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kern w:val="0"/>
                <w:sz w:val="18"/>
                <w:szCs w:val="18"/>
              </w:rPr>
            </w:pPr>
            <w:r>
              <w:rPr>
                <w:rFonts w:hint="eastAsia" w:ascii="宋体" w:hAnsi="宋体" w:eastAsia="宋体" w:cs="宋体"/>
                <w:i w:val="0"/>
                <w:color w:val="000000"/>
                <w:kern w:val="0"/>
                <w:sz w:val="20"/>
                <w:szCs w:val="20"/>
                <w:u w:val="none"/>
                <w:lang w:val="en-US" w:eastAsia="zh-CN" w:bidi="ar"/>
              </w:rPr>
              <w:t>≤30万元</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完成</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588"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18"/>
                <w:szCs w:val="18"/>
              </w:rPr>
            </w:pPr>
          </w:p>
        </w:tc>
        <w:tc>
          <w:tcPr>
            <w:tcW w:w="98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11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Times New Roman" w:hAnsi="Times New Roman"/>
                <w:kern w:val="0"/>
                <w:sz w:val="18"/>
                <w:szCs w:val="18"/>
              </w:rPr>
            </w:pPr>
            <w:r>
              <w:rPr>
                <w:rFonts w:hint="eastAsia" w:ascii="宋体" w:hAnsi="宋体" w:eastAsia="宋体" w:cs="宋体"/>
                <w:i w:val="0"/>
                <w:color w:val="000000"/>
                <w:kern w:val="0"/>
                <w:sz w:val="18"/>
                <w:szCs w:val="18"/>
                <w:u w:val="none"/>
                <w:lang w:val="en-US" w:eastAsia="zh-CN" w:bidi="ar"/>
              </w:rPr>
              <w:t>指标3：举办产业技术发展大会成本</w:t>
            </w: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kern w:val="0"/>
                <w:sz w:val="18"/>
                <w:szCs w:val="18"/>
              </w:rPr>
            </w:pPr>
            <w:r>
              <w:rPr>
                <w:rFonts w:hint="eastAsia" w:ascii="宋体" w:hAnsi="宋体" w:eastAsia="宋体" w:cs="宋体"/>
                <w:i w:val="0"/>
                <w:color w:val="000000"/>
                <w:kern w:val="0"/>
                <w:sz w:val="20"/>
                <w:szCs w:val="20"/>
                <w:u w:val="none"/>
                <w:lang w:val="en-US" w:eastAsia="zh-CN" w:bidi="ar"/>
              </w:rPr>
              <w:t>≤50万元</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完成</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588"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18"/>
                <w:szCs w:val="18"/>
              </w:rPr>
            </w:pPr>
          </w:p>
        </w:tc>
        <w:tc>
          <w:tcPr>
            <w:tcW w:w="98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112" w:type="dxa"/>
            <w:vMerge w:val="restart"/>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社会效益</w:t>
            </w:r>
          </w:p>
          <w:p>
            <w:pPr>
              <w:widowControl/>
              <w:spacing w:line="240" w:lineRule="exact"/>
              <w:jc w:val="center"/>
              <w:rPr>
                <w:rFonts w:ascii="Times New Roman" w:hAnsi="Times New Roman"/>
                <w:kern w:val="0"/>
                <w:sz w:val="18"/>
                <w:szCs w:val="18"/>
              </w:rPr>
            </w:pPr>
            <w:r>
              <w:rPr>
                <w:rFonts w:ascii="Times New Roman" w:hAnsi="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Times New Roman" w:hAnsi="Times New Roman"/>
                <w:kern w:val="0"/>
                <w:sz w:val="18"/>
                <w:szCs w:val="18"/>
              </w:rPr>
            </w:pPr>
            <w:r>
              <w:rPr>
                <w:rFonts w:ascii="Times New Roman" w:hAnsi="宋体"/>
                <w:kern w:val="0"/>
                <w:sz w:val="18"/>
                <w:szCs w:val="18"/>
              </w:rPr>
              <w:t>指标</w:t>
            </w:r>
            <w:r>
              <w:rPr>
                <w:rFonts w:ascii="Times New Roman" w:hAnsi="Times New Roman"/>
                <w:kern w:val="0"/>
                <w:sz w:val="18"/>
                <w:szCs w:val="18"/>
              </w:rPr>
              <w:t>1</w:t>
            </w:r>
            <w:r>
              <w:rPr>
                <w:rFonts w:ascii="Times New Roman" w:hAnsi="宋体"/>
                <w:kern w:val="0"/>
                <w:sz w:val="18"/>
                <w:szCs w:val="18"/>
              </w:rPr>
              <w:t>：</w:t>
            </w:r>
            <w:r>
              <w:rPr>
                <w:rFonts w:hint="eastAsia" w:ascii="Times New Roman" w:hAnsi="宋体"/>
                <w:kern w:val="0"/>
                <w:sz w:val="18"/>
                <w:szCs w:val="18"/>
              </w:rPr>
              <w:t>促进我市科技经济融合发展</w:t>
            </w: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kern w:val="0"/>
                <w:sz w:val="18"/>
                <w:szCs w:val="18"/>
              </w:rPr>
            </w:pPr>
            <w:r>
              <w:rPr>
                <w:rFonts w:hint="eastAsia" w:ascii="方正书宋_GBK" w:hAnsi="方正书宋_GBK" w:eastAsia="方正书宋_GBK" w:cs="方正书宋_GBK"/>
                <w:i w:val="0"/>
                <w:color w:val="000000"/>
                <w:kern w:val="0"/>
                <w:sz w:val="20"/>
                <w:szCs w:val="20"/>
                <w:u w:val="none"/>
                <w:lang w:val="en-US" w:eastAsia="zh-CN" w:bidi="ar"/>
              </w:rPr>
              <w:t>有效促进</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完成</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588"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18"/>
                <w:szCs w:val="18"/>
              </w:rPr>
            </w:pPr>
          </w:p>
        </w:tc>
        <w:tc>
          <w:tcPr>
            <w:tcW w:w="98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111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Times New Roman" w:hAnsi="Times New Roman"/>
                <w:kern w:val="0"/>
                <w:sz w:val="18"/>
                <w:szCs w:val="18"/>
              </w:rPr>
            </w:pPr>
            <w:r>
              <w:rPr>
                <w:rFonts w:ascii="Times New Roman" w:hAnsi="宋体"/>
                <w:kern w:val="0"/>
                <w:sz w:val="18"/>
                <w:szCs w:val="18"/>
              </w:rPr>
              <w:t>指标</w:t>
            </w:r>
            <w:r>
              <w:rPr>
                <w:rFonts w:ascii="Times New Roman" w:hAnsi="Times New Roman"/>
                <w:kern w:val="0"/>
                <w:sz w:val="18"/>
                <w:szCs w:val="18"/>
              </w:rPr>
              <w:t>2</w:t>
            </w:r>
            <w:r>
              <w:rPr>
                <w:rFonts w:ascii="Times New Roman" w:hAnsi="宋体"/>
                <w:kern w:val="0"/>
                <w:sz w:val="18"/>
                <w:szCs w:val="18"/>
              </w:rPr>
              <w:t>：</w:t>
            </w:r>
            <w:r>
              <w:rPr>
                <w:rFonts w:hint="eastAsia" w:ascii="Times New Roman" w:hAnsi="宋体"/>
                <w:kern w:val="0"/>
                <w:sz w:val="18"/>
                <w:szCs w:val="18"/>
              </w:rPr>
              <w:t>提升我市品牌应影响力</w:t>
            </w: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kern w:val="0"/>
                <w:sz w:val="18"/>
                <w:szCs w:val="18"/>
              </w:rPr>
            </w:pPr>
            <w:r>
              <w:rPr>
                <w:rFonts w:hint="eastAsia" w:ascii="宋体" w:hAnsi="宋体" w:eastAsia="宋体" w:cs="宋体"/>
                <w:i w:val="0"/>
                <w:color w:val="000000"/>
                <w:kern w:val="0"/>
                <w:sz w:val="20"/>
                <w:szCs w:val="20"/>
                <w:u w:val="none"/>
                <w:lang w:val="en-US" w:eastAsia="zh-CN" w:bidi="ar"/>
              </w:rPr>
              <w:t>提升</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完成</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588"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18"/>
                <w:szCs w:val="18"/>
              </w:rPr>
            </w:pPr>
          </w:p>
        </w:tc>
        <w:tc>
          <w:tcPr>
            <w:tcW w:w="980" w:type="dxa"/>
            <w:vMerge w:val="restart"/>
            <w:tcBorders>
              <w:top w:val="nil"/>
              <w:left w:val="nil"/>
              <w:bottom w:val="nil"/>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满意度</w:t>
            </w:r>
          </w:p>
          <w:p>
            <w:pPr>
              <w:widowControl/>
              <w:spacing w:line="240" w:lineRule="exact"/>
              <w:jc w:val="center"/>
              <w:rPr>
                <w:rFonts w:ascii="Times New Roman" w:hAnsi="Times New Roman"/>
                <w:kern w:val="0"/>
                <w:sz w:val="18"/>
                <w:szCs w:val="18"/>
              </w:rPr>
            </w:pPr>
            <w:r>
              <w:rPr>
                <w:rFonts w:ascii="Times New Roman" w:hAnsi="宋体"/>
                <w:kern w:val="0"/>
                <w:sz w:val="18"/>
                <w:szCs w:val="18"/>
              </w:rPr>
              <w:t>指标</w:t>
            </w:r>
          </w:p>
        </w:tc>
        <w:tc>
          <w:tcPr>
            <w:tcW w:w="1112" w:type="dxa"/>
            <w:vMerge w:val="restart"/>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Times New Roman" w:hAnsi="Times New Roman"/>
                <w:kern w:val="0"/>
                <w:sz w:val="18"/>
                <w:szCs w:val="18"/>
              </w:rPr>
            </w:pPr>
            <w:r>
              <w:rPr>
                <w:rFonts w:ascii="Times New Roman" w:hAnsi="宋体"/>
                <w:kern w:val="0"/>
                <w:sz w:val="18"/>
                <w:szCs w:val="18"/>
              </w:rPr>
              <w:t>指标</w:t>
            </w:r>
            <w:r>
              <w:rPr>
                <w:rFonts w:ascii="Times New Roman" w:hAnsi="Times New Roman"/>
                <w:kern w:val="0"/>
                <w:sz w:val="18"/>
                <w:szCs w:val="18"/>
              </w:rPr>
              <w:t>1</w:t>
            </w:r>
            <w:r>
              <w:rPr>
                <w:rFonts w:ascii="Times New Roman" w:hAnsi="宋体"/>
                <w:kern w:val="0"/>
                <w:sz w:val="18"/>
                <w:szCs w:val="18"/>
              </w:rPr>
              <w:t>：</w:t>
            </w:r>
            <w:r>
              <w:rPr>
                <w:rFonts w:hint="eastAsia" w:ascii="Times New Roman" w:hAnsi="宋体"/>
                <w:kern w:val="0"/>
                <w:sz w:val="18"/>
                <w:szCs w:val="18"/>
              </w:rPr>
              <w:t>政府满意度</w:t>
            </w: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kern w:val="0"/>
                <w:sz w:val="18"/>
                <w:szCs w:val="18"/>
              </w:rPr>
            </w:pPr>
            <w:r>
              <w:rPr>
                <w:rFonts w:hint="eastAsia" w:ascii="宋体" w:hAnsi="宋体" w:eastAsia="宋体" w:cs="宋体"/>
                <w:i w:val="0"/>
                <w:color w:val="000000"/>
                <w:kern w:val="0"/>
                <w:sz w:val="20"/>
                <w:szCs w:val="20"/>
                <w:u w:val="none"/>
                <w:lang w:val="en-US" w:eastAsia="zh-CN" w:bidi="ar"/>
              </w:rPr>
              <w: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基本完成</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588"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kern w:val="0"/>
                <w:sz w:val="18"/>
                <w:szCs w:val="18"/>
              </w:rPr>
            </w:pPr>
          </w:p>
        </w:tc>
        <w:tc>
          <w:tcPr>
            <w:tcW w:w="980" w:type="dxa"/>
            <w:vMerge w:val="continue"/>
            <w:tcBorders>
              <w:top w:val="nil"/>
              <w:left w:val="nil"/>
              <w:bottom w:val="nil"/>
              <w:right w:val="single" w:color="auto" w:sz="4" w:space="0"/>
            </w:tcBorders>
            <w:vAlign w:val="center"/>
          </w:tcPr>
          <w:p>
            <w:pPr>
              <w:widowControl/>
              <w:jc w:val="left"/>
              <w:rPr>
                <w:rFonts w:ascii="Times New Roman" w:hAnsi="Times New Roman"/>
                <w:kern w:val="0"/>
                <w:sz w:val="18"/>
                <w:szCs w:val="18"/>
              </w:rPr>
            </w:pPr>
          </w:p>
        </w:tc>
        <w:tc>
          <w:tcPr>
            <w:tcW w:w="111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Times New Roman" w:hAnsi="Times New Roman" w:eastAsia="宋体"/>
                <w:kern w:val="0"/>
                <w:sz w:val="18"/>
                <w:szCs w:val="18"/>
                <w:lang w:eastAsia="zh-CN"/>
              </w:rPr>
            </w:pPr>
            <w:r>
              <w:rPr>
                <w:rFonts w:ascii="Times New Roman" w:hAnsi="宋体"/>
                <w:kern w:val="0"/>
                <w:sz w:val="18"/>
                <w:szCs w:val="18"/>
              </w:rPr>
              <w:t>指标</w:t>
            </w:r>
            <w:r>
              <w:rPr>
                <w:rFonts w:ascii="Times New Roman" w:hAnsi="Times New Roman"/>
                <w:kern w:val="0"/>
                <w:sz w:val="18"/>
                <w:szCs w:val="18"/>
              </w:rPr>
              <w:t>2</w:t>
            </w:r>
            <w:r>
              <w:rPr>
                <w:rFonts w:ascii="Times New Roman" w:hAnsi="宋体"/>
                <w:kern w:val="0"/>
                <w:sz w:val="18"/>
                <w:szCs w:val="18"/>
              </w:rPr>
              <w:t>：</w:t>
            </w:r>
            <w:r>
              <w:rPr>
                <w:rFonts w:hint="eastAsia" w:ascii="Times New Roman" w:hAnsi="宋体"/>
                <w:kern w:val="0"/>
                <w:sz w:val="18"/>
                <w:szCs w:val="18"/>
                <w:lang w:eastAsia="zh-CN"/>
              </w:rPr>
              <w:tab/>
            </w:r>
            <w:r>
              <w:rPr>
                <w:rFonts w:hint="eastAsia" w:ascii="Times New Roman" w:hAnsi="宋体"/>
                <w:kern w:val="0"/>
                <w:sz w:val="18"/>
                <w:szCs w:val="18"/>
                <w:lang w:eastAsia="zh-CN"/>
              </w:rPr>
              <w:t>服务对象满意度</w:t>
            </w:r>
          </w:p>
        </w:tc>
        <w:tc>
          <w:tcPr>
            <w:tcW w:w="85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kern w:val="0"/>
                <w:sz w:val="18"/>
                <w:szCs w:val="18"/>
              </w:rPr>
            </w:pPr>
            <w:r>
              <w:rPr>
                <w:rFonts w:hint="eastAsia" w:ascii="宋体" w:hAnsi="宋体" w:eastAsia="宋体" w:cs="宋体"/>
                <w:i w:val="0"/>
                <w:color w:val="000000"/>
                <w:kern w:val="0"/>
                <w:sz w:val="20"/>
                <w:szCs w:val="20"/>
                <w:u w:val="none"/>
                <w:lang w:val="en-US" w:eastAsia="zh-CN" w:bidi="ar"/>
              </w:rPr>
              <w: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基本完成</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r>
              <w:rPr>
                <w:rFonts w:ascii="Times New Roman" w:hAnsi="宋体"/>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98</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kern w:val="0"/>
                <w:sz w:val="18"/>
                <w:szCs w:val="18"/>
              </w:rPr>
            </w:pPr>
          </w:p>
        </w:tc>
      </w:tr>
    </w:tbl>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黑体"/>
          <w:sz w:val="30"/>
          <w:szCs w:val="30"/>
        </w:rPr>
      </w:pPr>
      <w:r>
        <w:rPr>
          <w:rFonts w:ascii="黑体" w:hAnsi="黑体" w:eastAsia="黑体"/>
          <w:sz w:val="30"/>
          <w:szCs w:val="30"/>
        </w:rPr>
        <w:t>附件</w:t>
      </w:r>
      <w:r>
        <w:rPr>
          <w:rFonts w:ascii="Times New Roman" w:hAnsi="Times New Roman" w:eastAsia="黑体"/>
          <w:sz w:val="30"/>
          <w:szCs w:val="30"/>
        </w:rPr>
        <w:t xml:space="preserve">2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小标宋简体"/>
          <w:sz w:val="40"/>
          <w:szCs w:val="40"/>
        </w:rPr>
      </w:pPr>
      <w:r>
        <w:rPr>
          <w:rFonts w:ascii="Times New Roman" w:hAnsi="Times New Roman" w:eastAsia="方正小标宋简体"/>
          <w:sz w:val="40"/>
          <w:szCs w:val="40"/>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Cs/>
          <w:sz w:val="44"/>
          <w:szCs w:val="44"/>
        </w:rPr>
      </w:pPr>
      <w:r>
        <w:rPr>
          <w:rFonts w:hint="eastAsia" w:ascii="黑体" w:hAnsi="黑体" w:eastAsia="黑体" w:cs="黑体"/>
          <w:bCs/>
          <w:sz w:val="44"/>
          <w:szCs w:val="44"/>
          <w:lang w:eastAsia="zh-CN"/>
        </w:rPr>
        <w:t>市科协</w:t>
      </w:r>
      <w:bookmarkStart w:id="0" w:name="_GoBack"/>
      <w:bookmarkEnd w:id="0"/>
      <w:r>
        <w:rPr>
          <w:rFonts w:hint="eastAsia" w:ascii="黑体" w:hAnsi="黑体" w:eastAsia="黑体" w:cs="黑体"/>
          <w:bCs/>
          <w:sz w:val="44"/>
          <w:szCs w:val="44"/>
          <w:lang w:eastAsia="zh-CN"/>
        </w:rPr>
        <w:t>创建办</w:t>
      </w:r>
      <w:r>
        <w:rPr>
          <w:rFonts w:hint="eastAsia" w:ascii="黑体" w:hAnsi="黑体" w:eastAsia="黑体" w:cs="黑体"/>
          <w:bCs/>
          <w:sz w:val="44"/>
          <w:szCs w:val="44"/>
        </w:rPr>
        <w:t>项目支出绩效自评总结报告</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sz w:val="32"/>
          <w:szCs w:val="32"/>
        </w:rPr>
      </w:pPr>
      <w:r>
        <w:rPr>
          <w:rFonts w:ascii="Times New Roman" w:hAnsi="Times New Roman" w:eastAsia="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项目支出基本情况</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lang w:val="en-US" w:eastAsia="zh-CN"/>
        </w:rPr>
      </w:pPr>
      <w:r>
        <w:rPr>
          <w:rFonts w:hint="eastAsia" w:ascii="仿宋" w:hAnsi="仿宋" w:eastAsia="仿宋" w:cs="仿宋"/>
          <w:sz w:val="32"/>
          <w:szCs w:val="32"/>
          <w:lang w:eastAsia="zh-CN"/>
        </w:rPr>
        <w:t>2021年市科协积极推进“科创中国”试点市建设工作，</w:t>
      </w:r>
      <w:r>
        <w:rPr>
          <w:rFonts w:hint="eastAsia" w:ascii="仿宋_GB2312" w:hAnsi="仿宋_GB2312" w:eastAsia="仿宋_GB2312" w:cs="仿宋_GB2312"/>
          <w:kern w:val="2"/>
          <w:sz w:val="32"/>
          <w:szCs w:val="32"/>
          <w:lang w:val="en-US" w:eastAsia="zh-CN" w:bidi="ar-SA"/>
        </w:rPr>
        <w:t>主要内容包括，实施“12510”工程，打造“科创龙都”科技经济融通平台，共享“科创中国”、“科创中原”平台创新资源，建设中国科协海智计划工作基地，争创“科创中国”创新枢纽城市。</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筹备举办2021年中国(濮阳)绿色新材料产业发展大会，前期筹备、外出邀请参会、外出招商、召开大会及会后总结反馈等费用；</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筹备建立濮阳(南乐)可降解材料研究院和濮阳聚碳材料产业研究院工作经费；</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针对我市主导化工产业建立一个由市科协主管的化工产业技术研究会，促进产学研政有效结合等工作经费；</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主动融入“科创中国”科技经济融合发展服务活动，表彰奖励命名的“科创中国”示范企业奖励费用；</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对接中国国土经济学会等建设我市乡村振兴试点县、乡（清丰县、庆祖镇）工作经费；</w:t>
      </w:r>
      <w:r>
        <w:rPr>
          <w:rFonts w:hint="eastAsia" w:ascii="仿宋_GB2312" w:hAnsi="仿宋_GB2312" w:eastAsia="仿宋_GB2312" w:cs="仿宋_GB2312"/>
          <w:b/>
          <w:bCs/>
          <w:sz w:val="32"/>
          <w:szCs w:val="32"/>
          <w:lang w:val="en-US" w:eastAsia="zh-CN"/>
        </w:rPr>
        <w:t>六是</w:t>
      </w:r>
      <w:r>
        <w:rPr>
          <w:rFonts w:hint="eastAsia" w:ascii="仿宋_GB2312" w:hAnsi="仿宋_GB2312" w:eastAsia="仿宋_GB2312" w:cs="仿宋_GB2312"/>
          <w:sz w:val="32"/>
          <w:szCs w:val="32"/>
          <w:lang w:val="en-US" w:eastAsia="zh-CN"/>
        </w:rPr>
        <w:t>对接中国科协挂点组工作经费；</w:t>
      </w:r>
      <w:r>
        <w:rPr>
          <w:rFonts w:hint="eastAsia" w:ascii="仿宋_GB2312" w:hAnsi="仿宋_GB2312" w:eastAsia="仿宋_GB2312" w:cs="仿宋_GB2312"/>
          <w:b/>
          <w:bCs/>
          <w:sz w:val="32"/>
          <w:szCs w:val="32"/>
          <w:lang w:val="en-US" w:eastAsia="zh-CN"/>
        </w:rPr>
        <w:t>七是</w:t>
      </w:r>
      <w:r>
        <w:rPr>
          <w:rFonts w:hint="eastAsia" w:ascii="仿宋_GB2312" w:hAnsi="仿宋_GB2312" w:eastAsia="仿宋_GB2312" w:cs="仿宋_GB2312"/>
          <w:sz w:val="32"/>
          <w:szCs w:val="32"/>
          <w:lang w:val="en-US" w:eastAsia="zh-CN"/>
        </w:rPr>
        <w:t>对接国家、省级学会专家服务团（中国化工学会、中国国土经济学会、中国兵工学会等）经费10万元。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绩效自评工作开展情况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0"/>
          <w:sz w:val="32"/>
          <w:szCs w:val="32"/>
          <w:lang w:val="en-US" w:eastAsia="zh-CN"/>
        </w:rPr>
        <w:t>2021年，中国化工学会、中国兵工学会、中国国土经济学会</w:t>
      </w:r>
      <w:r>
        <w:rPr>
          <w:rFonts w:hint="eastAsia" w:ascii="仿宋_GB2312" w:hAnsi="仿宋_GB2312" w:eastAsia="仿宋_GB2312" w:cs="仿宋_GB2312"/>
          <w:kern w:val="2"/>
          <w:sz w:val="32"/>
          <w:szCs w:val="32"/>
          <w:lang w:val="en-US" w:eastAsia="zh-CN" w:bidi="ar-SA"/>
        </w:rPr>
        <w:t>、中国水利学会、中国化学会、省化工学会、省化学学会等先后组织9起“科技服务团”，共有29名专家、2名院士来我市进行科技服务，围绕我市化工、生物基可降解材料、乡村振兴、军民融合、黄河流域生态保护和高质量发展等方面存在的问题进行把脉问诊、调研指导。筹备</w:t>
      </w:r>
      <w:r>
        <w:rPr>
          <w:rFonts w:hint="eastAsia" w:ascii="仿宋_GB2312" w:hAnsi="仿宋_GB2312" w:eastAsia="仿宋_GB2312" w:cs="仿宋_GB2312"/>
          <w:sz w:val="32"/>
          <w:szCs w:val="32"/>
          <w:lang w:val="en-US" w:eastAsia="zh-CN"/>
        </w:rPr>
        <w:t>举办2021年中国(濮阳)绿色新材料产业发展大会和首届“科创中国”乡村振兴产业博览会，外出招商邀请参会；筹备建立濮阳(南乐)可降解材料研究院和濮阳聚碳材料产业研究院，对接</w:t>
      </w:r>
      <w:r>
        <w:rPr>
          <w:rFonts w:hint="eastAsia" w:ascii="仿宋_GB2312" w:hAnsi="仿宋_GB2312" w:eastAsia="仿宋_GB2312" w:cs="仿宋_GB2312"/>
          <w:kern w:val="2"/>
          <w:sz w:val="32"/>
          <w:szCs w:val="32"/>
          <w:lang w:val="en-US" w:eastAsia="zh-CN" w:bidi="ar-SA"/>
        </w:rPr>
        <w:t>中国化工学会、北京化工大学就组建研究院进行洽谈；</w:t>
      </w:r>
      <w:r>
        <w:rPr>
          <w:rFonts w:hint="eastAsia" w:ascii="仿宋_GB2312" w:hAnsi="仿宋_GB2312" w:eastAsia="仿宋_GB2312" w:cs="仿宋_GB2312"/>
          <w:sz w:val="32"/>
          <w:szCs w:val="32"/>
          <w:lang w:val="en-US" w:eastAsia="zh-CN"/>
        </w:rPr>
        <w:t>针对我市主导化工产业建立化工产业技术研究会，促进产学研政有效结合，表彰“科创中国”示范企业。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4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责任单位：市科协</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w:t>
      </w:r>
      <w:r>
        <w:rPr>
          <w:rFonts w:hint="eastAsia" w:ascii="仿宋" w:hAnsi="仿宋" w:eastAsia="仿宋" w:cs="仿宋"/>
          <w:sz w:val="32"/>
          <w:szCs w:val="32"/>
        </w:rPr>
        <w:t>、</w:t>
      </w:r>
      <w:r>
        <w:rPr>
          <w:rFonts w:hint="eastAsia" w:ascii="仿宋" w:hAnsi="仿宋" w:eastAsia="仿宋" w:cs="仿宋"/>
          <w:b/>
          <w:bCs/>
          <w:sz w:val="32"/>
          <w:szCs w:val="32"/>
        </w:rPr>
        <w:t>绩效自评结果及分析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项目支出单位——市科协自评分数合格，绩效指标百分百完成，执行情况完全按预算进行。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包括项目支出单位自评分数情况及分析，绩效指标完成情况及分析，预算执行情况分析等，对绩效目标没有完成的项目、绩效指标存在偏差（没有完成、超额完成）的，要分析原因。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自评发现的问题及整改措施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320" w:firstLineChars="100"/>
        <w:textAlignment w:val="auto"/>
        <w:rPr>
          <w:rFonts w:hint="eastAsia" w:ascii="仿宋" w:hAnsi="仿宋" w:eastAsia="仿宋" w:cs="仿宋"/>
          <w:b/>
          <w:bCs/>
          <w:sz w:val="32"/>
          <w:szCs w:val="32"/>
          <w:lang w:eastAsia="zh-CN"/>
        </w:rPr>
      </w:pPr>
      <w:r>
        <w:rPr>
          <w:rFonts w:hint="eastAsia" w:ascii="仿宋" w:hAnsi="仿宋" w:eastAsia="仿宋" w:cs="仿宋"/>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sz w:val="32"/>
          <w:szCs w:val="32"/>
        </w:rPr>
        <w:t>、</w:t>
      </w:r>
      <w:r>
        <w:rPr>
          <w:rFonts w:hint="eastAsia" w:ascii="仿宋" w:hAnsi="仿宋" w:eastAsia="仿宋" w:cs="仿宋"/>
          <w:b/>
          <w:bCs/>
          <w:sz w:val="32"/>
          <w:szCs w:val="32"/>
        </w:rPr>
        <w:t>绩效自评工作建议及预算安排建议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建议早做预算，以防年底工作堆积，高效率完成工作。</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30" w:leftChars="0" w:firstLine="600" w:firstLineChars="0"/>
        <w:textAlignment w:val="auto"/>
        <w:rPr>
          <w:rFonts w:hint="eastAsia" w:ascii="仿宋" w:hAnsi="仿宋" w:eastAsia="仿宋" w:cs="仿宋"/>
          <w:b/>
          <w:bCs/>
          <w:sz w:val="32"/>
          <w:szCs w:val="32"/>
        </w:rPr>
      </w:pPr>
      <w:r>
        <w:rPr>
          <w:rFonts w:hint="eastAsia" w:ascii="仿宋" w:hAnsi="仿宋" w:eastAsia="仿宋" w:cs="仿宋"/>
          <w:b/>
          <w:bCs/>
          <w:sz w:val="32"/>
          <w:szCs w:val="32"/>
        </w:rPr>
        <w:t>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pPr>
    </w:p>
    <w:p>
      <w:pPr>
        <w:pStyle w:val="2"/>
      </w:pPr>
    </w:p>
    <w:p>
      <w:pPr>
        <w:ind w:firstLine="5120" w:firstLineChars="1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市2022年2月16日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277073"/>
    <w:multiLevelType w:val="singleLevel"/>
    <w:tmpl w:val="CE277073"/>
    <w:lvl w:ilvl="0" w:tentative="0">
      <w:start w:val="6"/>
      <w:numFmt w:val="chineseCounting"/>
      <w:suff w:val="nothing"/>
      <w:lvlText w:val="%1、"/>
      <w:lvlJc w:val="left"/>
      <w:pPr>
        <w:ind w:left="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6409C"/>
    <w:rsid w:val="0086409C"/>
    <w:rsid w:val="00A806C8"/>
    <w:rsid w:val="00CE4BD4"/>
    <w:rsid w:val="37FB9C41"/>
    <w:rsid w:val="606E1BB5"/>
    <w:rsid w:val="624B18E9"/>
    <w:rsid w:val="78CC2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138</Words>
  <Characters>793</Characters>
  <Lines>6</Lines>
  <Paragraphs>1</Paragraphs>
  <TotalTime>9</TotalTime>
  <ScaleCrop>false</ScaleCrop>
  <LinksUpToDate>false</LinksUpToDate>
  <CharactersWithSpaces>930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2021-01-06T19:55:00Z</dcterms:created>
  <dc:creator>Administrator</dc:creator>
  <cp:lastModifiedBy>Administrator</cp:lastModifiedBy>
  <cp:lastPrinted>2022-02-17T07:08:29Z</cp:lastPrinted>
  <dcterms:modified xsi:type="dcterms:W3CDTF">2022-02-17T07:09:00Z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