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70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仿宋_GB2312" w:cs="Times New Roman"/>
          <w:sz w:val="32"/>
          <w:szCs w:val="32"/>
        </w:rPr>
      </w:pPr>
    </w:p>
    <w:p>
      <w:pPr>
        <w:spacing w:line="800" w:lineRule="exact"/>
        <w:ind w:firstLine="320" w:firstLineChars="1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濮财</w:t>
      </w:r>
      <w:bookmarkStart w:id="0" w:name="OLE_LINK1"/>
      <w:bookmarkStart w:id="1" w:name="OLE_LINK2"/>
      <w:r>
        <w:rPr>
          <w:rFonts w:hint="eastAsia" w:ascii="Times New Roman" w:hAnsi="Times New Roman" w:eastAsia="仿宋_GB2312" w:cs="Times New Roman"/>
          <w:sz w:val="32"/>
          <w:szCs w:val="32"/>
          <w:lang w:val="en-US" w:eastAsia="zh-CN"/>
        </w:rPr>
        <w:t>办</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8〕</w:t>
      </w:r>
      <w:bookmarkEnd w:id="0"/>
      <w:bookmarkEnd w:id="1"/>
      <w:r>
        <w:rPr>
          <w:rFonts w:hint="eastAsia" w:ascii="Times New Roman" w:hAnsi="Times New Roman" w:eastAsia="仿宋_GB2312" w:cs="Times New Roman"/>
          <w:sz w:val="32"/>
          <w:szCs w:val="32"/>
          <w:lang w:val="en-US" w:eastAsia="zh-CN"/>
        </w:rPr>
        <w:t>27</w:t>
      </w:r>
      <w:r>
        <w:rPr>
          <w:rFonts w:hint="eastAsia" w:ascii="Times New Roman" w:hAnsi="Times New Roman" w:eastAsia="仿宋_GB2312" w:cs="Times New Roman"/>
          <w:sz w:val="32"/>
          <w:szCs w:val="32"/>
        </w:rPr>
        <w:t>号                    签发人：樊相奇</w:t>
      </w:r>
    </w:p>
    <w:p>
      <w:pPr>
        <w:spacing w:line="800" w:lineRule="exact"/>
        <w:ind w:firstLine="320" w:firstLineChars="1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办理结果：</w:t>
      </w:r>
      <w:r>
        <w:rPr>
          <w:rFonts w:hint="eastAsia" w:ascii="Times New Roman" w:hAnsi="Times New Roman" w:eastAsia="仿宋_GB2312" w:cs="Times New Roman"/>
          <w:sz w:val="32"/>
          <w:szCs w:val="32"/>
          <w:lang w:val="en-US" w:eastAsia="zh-CN"/>
        </w:rPr>
        <w:t>A</w:t>
      </w:r>
      <w:r>
        <w:rPr>
          <w:rFonts w:hint="eastAsia" w:ascii="Times New Roman" w:hAnsi="Times New Roman" w:eastAsia="仿宋_GB2312" w:cs="Times New Roman"/>
          <w:sz w:val="32"/>
          <w:szCs w:val="32"/>
        </w:rPr>
        <w:t xml:space="preserve">                                             </w:t>
      </w:r>
    </w:p>
    <w:p>
      <w:pPr>
        <w:spacing w:line="640" w:lineRule="exact"/>
        <w:jc w:val="left"/>
        <w:rPr>
          <w:rFonts w:ascii="Times New Roman" w:hAnsi="Times New Roman" w:eastAsia="仿宋_GB2312" w:cs="Times New Roman"/>
          <w:sz w:val="32"/>
          <w:szCs w:val="32"/>
        </w:rPr>
      </w:pPr>
    </w:p>
    <w:p>
      <w:pPr>
        <w:spacing w:line="640" w:lineRule="exact"/>
        <w:jc w:val="left"/>
        <w:rPr>
          <w:rFonts w:ascii="Times New Roman" w:hAnsi="Times New Roman" w:eastAsia="仿宋_GB2312" w:cs="Times New Roman"/>
          <w:sz w:val="32"/>
          <w:szCs w:val="32"/>
        </w:rPr>
      </w:pPr>
    </w:p>
    <w:p>
      <w:pPr>
        <w:spacing w:line="640" w:lineRule="exact"/>
        <w:jc w:val="center"/>
        <w:rPr>
          <w:rFonts w:hint="eastAsia"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濮阳市财政局</w:t>
      </w:r>
    </w:p>
    <w:p>
      <w:pPr>
        <w:spacing w:line="64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对市八届</w:t>
      </w:r>
      <w:r>
        <w:rPr>
          <w:rFonts w:hint="eastAsia" w:ascii="Times New Roman" w:hAnsi="Times New Roman" w:eastAsia="方正小标宋简体" w:cs="Times New Roman"/>
          <w:sz w:val="44"/>
          <w:szCs w:val="44"/>
          <w:lang w:val="en-US" w:eastAsia="zh-CN"/>
        </w:rPr>
        <w:t>政协二</w:t>
      </w:r>
      <w:r>
        <w:rPr>
          <w:rFonts w:hint="eastAsia" w:ascii="Times New Roman" w:hAnsi="Times New Roman" w:eastAsia="方正小标宋简体" w:cs="Times New Roman"/>
          <w:sz w:val="44"/>
          <w:szCs w:val="44"/>
        </w:rPr>
        <w:t>次会议第</w:t>
      </w:r>
      <w:r>
        <w:rPr>
          <w:rFonts w:hint="eastAsia" w:ascii="Times New Roman" w:hAnsi="Times New Roman" w:eastAsia="方正小标宋简体" w:cs="Times New Roman"/>
          <w:sz w:val="44"/>
          <w:szCs w:val="44"/>
          <w:lang w:val="en-US" w:eastAsia="zh-CN"/>
        </w:rPr>
        <w:t>122</w:t>
      </w:r>
      <w:r>
        <w:rPr>
          <w:rFonts w:hint="eastAsia" w:ascii="Times New Roman" w:hAnsi="Times New Roman" w:eastAsia="方正小标宋简体" w:cs="Times New Roman"/>
          <w:sz w:val="44"/>
          <w:szCs w:val="44"/>
        </w:rPr>
        <w:t>号建议的答复</w:t>
      </w:r>
    </w:p>
    <w:p>
      <w:pPr>
        <w:adjustRightInd w:val="0"/>
        <w:snapToGrid w:val="0"/>
        <w:spacing w:line="640" w:lineRule="exact"/>
        <w:ind w:firstLine="2240" w:firstLineChars="700"/>
        <w:jc w:val="left"/>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王崇功</w:t>
      </w:r>
      <w:r>
        <w:rPr>
          <w:rFonts w:hint="eastAsia" w:ascii="仿宋_GB2312" w:hAnsi="仿宋_GB2312" w:eastAsia="仿宋_GB2312" w:cs="仿宋_GB2312"/>
          <w:sz w:val="32"/>
          <w:szCs w:val="32"/>
          <w:lang w:val="en-US" w:eastAsia="zh-CN"/>
        </w:rPr>
        <w:t>委员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您提出的“关于更加优先采购本地工业产品的建议”的</w:t>
      </w:r>
      <w:r>
        <w:rPr>
          <w:rFonts w:hint="eastAsia" w:ascii="仿宋_GB2312" w:hAnsi="仿宋_GB2312" w:eastAsia="仿宋_GB2312" w:cs="仿宋_GB2312"/>
          <w:sz w:val="32"/>
          <w:szCs w:val="32"/>
          <w:lang w:val="en-US" w:eastAsia="zh-CN"/>
        </w:rPr>
        <w:t>提案</w:t>
      </w:r>
      <w:r>
        <w:rPr>
          <w:rFonts w:hint="eastAsia" w:ascii="仿宋_GB2312" w:hAnsi="仿宋_GB2312" w:eastAsia="仿宋_GB2312" w:cs="仿宋_GB2312"/>
          <w:sz w:val="32"/>
          <w:szCs w:val="32"/>
        </w:rPr>
        <w:t>收悉。现答复如下：</w:t>
      </w:r>
    </w:p>
    <w:p>
      <w:pPr>
        <w:spacing w:line="600" w:lineRule="exact"/>
        <w:ind w:firstLine="645"/>
        <w:rPr>
          <w:rFonts w:eastAsia="仿宋_GB2312"/>
          <w:sz w:val="32"/>
          <w:szCs w:val="32"/>
        </w:rPr>
      </w:pPr>
      <w:r>
        <w:rPr>
          <w:rFonts w:eastAsia="仿宋_GB2312"/>
          <w:sz w:val="32"/>
          <w:szCs w:val="32"/>
        </w:rPr>
        <w:t>一、近几年来，市委、市政府积极应对经济下行压力，先后出台了一系列工作措施，全力以赴推动我市经济的持续健康发展。2017年，市政府出台《濮阳市人民政府关于印发濮阳市支持开放招商转型发展的若干措施（试行）》（濮政〔2017〕38号）、《濮阳市人民政府关于进一步推进简政放权放管结合优化服务改革优化营商环境的意见》（濮政〔2017〕35号）等</w:t>
      </w:r>
      <w:r>
        <w:rPr>
          <w:rFonts w:hint="eastAsia" w:eastAsia="仿宋_GB2312"/>
          <w:sz w:val="32"/>
          <w:szCs w:val="32"/>
        </w:rPr>
        <w:t>政策</w:t>
      </w:r>
      <w:r>
        <w:rPr>
          <w:rFonts w:eastAsia="仿宋_GB2312"/>
          <w:sz w:val="32"/>
          <w:szCs w:val="32"/>
        </w:rPr>
        <w:t>。201</w:t>
      </w:r>
      <w:r>
        <w:rPr>
          <w:rFonts w:hint="eastAsia" w:eastAsia="仿宋_GB2312"/>
          <w:sz w:val="32"/>
          <w:szCs w:val="32"/>
        </w:rPr>
        <w:t>8</w:t>
      </w:r>
      <w:r>
        <w:rPr>
          <w:rFonts w:eastAsia="仿宋_GB2312"/>
          <w:sz w:val="32"/>
          <w:szCs w:val="32"/>
        </w:rPr>
        <w:t>年，为</w:t>
      </w:r>
      <w:r>
        <w:rPr>
          <w:rFonts w:hint="eastAsia" w:eastAsia="仿宋_GB2312"/>
          <w:sz w:val="32"/>
          <w:szCs w:val="32"/>
        </w:rPr>
        <w:t>充分发挥民间投资对稳增长、调结构的拉动作用，</w:t>
      </w:r>
      <w:r>
        <w:rPr>
          <w:rFonts w:eastAsia="仿宋_GB2312"/>
          <w:sz w:val="32"/>
          <w:szCs w:val="32"/>
        </w:rPr>
        <w:t>又制定下发了</w:t>
      </w:r>
      <w:r>
        <w:rPr>
          <w:rFonts w:hint="eastAsia" w:eastAsia="仿宋_GB2312"/>
          <w:sz w:val="32"/>
          <w:szCs w:val="32"/>
        </w:rPr>
        <w:t>《濮阳市促进民间投资健康发展工作方案》（</w:t>
      </w:r>
      <w:r>
        <w:rPr>
          <w:rFonts w:eastAsia="仿宋_GB2312"/>
          <w:sz w:val="32"/>
          <w:szCs w:val="32"/>
        </w:rPr>
        <w:t>濮政办〔2018〕76号</w:t>
      </w:r>
      <w:r>
        <w:rPr>
          <w:rFonts w:hint="eastAsia" w:eastAsia="仿宋_GB2312"/>
          <w:sz w:val="32"/>
          <w:szCs w:val="32"/>
        </w:rPr>
        <w:t>）</w:t>
      </w:r>
      <w:r>
        <w:rPr>
          <w:rFonts w:eastAsia="仿宋_GB2312"/>
          <w:sz w:val="32"/>
          <w:szCs w:val="32"/>
        </w:rPr>
        <w:t>。通过认真贯彻落实上述措施，有效促进了本地中小企业的发展和产品销售</w:t>
      </w:r>
      <w:r>
        <w:rPr>
          <w:rFonts w:hint="eastAsia" w:eastAsia="仿宋_GB2312"/>
          <w:sz w:val="32"/>
          <w:szCs w:val="32"/>
        </w:rPr>
        <w:t>。</w:t>
      </w:r>
    </w:p>
    <w:p>
      <w:pPr>
        <w:spacing w:line="600" w:lineRule="exact"/>
        <w:ind w:firstLine="645"/>
        <w:rPr>
          <w:rFonts w:eastAsia="仿宋_GB2312"/>
          <w:sz w:val="32"/>
          <w:szCs w:val="32"/>
        </w:rPr>
      </w:pPr>
      <w:r>
        <w:rPr>
          <w:rFonts w:eastAsia="仿宋_GB2312"/>
          <w:sz w:val="32"/>
          <w:szCs w:val="32"/>
        </w:rPr>
        <w:t>二、我市高度重视对企业发展的扶持工作，财政筹措和安排先进制造业、工业转型升级等专项资金，用于支持企业上市技术改造及相关扶持政策的落实；为企业提供助保金贷款和过桥资金，节约倒贷成本</w:t>
      </w:r>
      <w:r>
        <w:rPr>
          <w:rFonts w:hint="eastAsia" w:eastAsia="仿宋_GB2312"/>
          <w:sz w:val="32"/>
          <w:szCs w:val="32"/>
        </w:rPr>
        <w:t>。2018年5月，我市拟定印发了政府采购合同融资工作实施方案，</w:t>
      </w:r>
      <w:r>
        <w:rPr>
          <w:rFonts w:eastAsia="仿宋_GB2312"/>
          <w:sz w:val="32"/>
          <w:szCs w:val="32"/>
        </w:rPr>
        <w:t>搭建银企对接合作平台，明确中小微企业可以利用中标的政府采购合同</w:t>
      </w:r>
      <w:r>
        <w:rPr>
          <w:rFonts w:hint="eastAsia" w:eastAsia="仿宋_GB2312"/>
          <w:sz w:val="32"/>
          <w:szCs w:val="32"/>
        </w:rPr>
        <w:t>进行融资，缓解中小微企业融资难、融资贵的问题。</w:t>
      </w:r>
    </w:p>
    <w:p>
      <w:pPr>
        <w:spacing w:line="600" w:lineRule="exact"/>
        <w:ind w:right="70" w:firstLine="640" w:firstLineChars="200"/>
        <w:rPr>
          <w:rFonts w:hint="eastAsia" w:eastAsia="仿宋_GB2312"/>
          <w:sz w:val="32"/>
          <w:szCs w:val="32"/>
        </w:rPr>
      </w:pPr>
      <w:r>
        <w:rPr>
          <w:rFonts w:eastAsia="仿宋_GB2312"/>
          <w:sz w:val="32"/>
          <w:szCs w:val="32"/>
        </w:rPr>
        <w:t>三</w:t>
      </w:r>
      <w:r>
        <w:rPr>
          <w:rFonts w:hint="eastAsia" w:eastAsia="仿宋_GB2312"/>
          <w:sz w:val="32"/>
          <w:szCs w:val="32"/>
        </w:rPr>
        <w:t>、在促进本地工业等产品的政府采购等方面，主要是在政策扶持和降低采购门槛等方面采取措施。一是，2017年12月，市财政局下发了《关于发挥政府采购政策功能促进中小微企业发展的通知》，重点要求：</w:t>
      </w:r>
      <w:r>
        <w:rPr>
          <w:rFonts w:eastAsia="仿宋_GB2312"/>
          <w:sz w:val="32"/>
          <w:szCs w:val="32"/>
        </w:rPr>
        <w:t>保障中小微企业从事政府采购活动的平等地位</w:t>
      </w:r>
      <w:r>
        <w:rPr>
          <w:rFonts w:hint="eastAsia" w:eastAsia="仿宋_GB2312"/>
          <w:sz w:val="32"/>
          <w:szCs w:val="32"/>
        </w:rPr>
        <w:t>、</w:t>
      </w:r>
      <w:r>
        <w:rPr>
          <w:rFonts w:eastAsia="仿宋_GB2312"/>
          <w:sz w:val="32"/>
          <w:szCs w:val="32"/>
        </w:rPr>
        <w:t>落实政府采购促进中小微企业发展的优惠政策</w:t>
      </w:r>
      <w:r>
        <w:rPr>
          <w:rFonts w:hint="eastAsia" w:eastAsia="仿宋_GB2312"/>
          <w:sz w:val="32"/>
          <w:szCs w:val="32"/>
        </w:rPr>
        <w:t>，</w:t>
      </w:r>
      <w:r>
        <w:rPr>
          <w:rFonts w:eastAsia="仿宋_GB2312"/>
          <w:sz w:val="32"/>
          <w:szCs w:val="32"/>
        </w:rPr>
        <w:t>招标文件中要明确对小型、微型企业产品给予6%-10%的价格扣除</w:t>
      </w:r>
      <w:r>
        <w:rPr>
          <w:rFonts w:hint="eastAsia" w:eastAsia="仿宋_GB2312"/>
          <w:sz w:val="32"/>
          <w:szCs w:val="32"/>
        </w:rPr>
        <w:t>等政策；二是，</w:t>
      </w:r>
      <w:r>
        <w:rPr>
          <w:rFonts w:eastAsia="仿宋_GB2312"/>
          <w:sz w:val="32"/>
          <w:szCs w:val="32"/>
        </w:rPr>
        <w:t>着力推进政府采购的公平公正</w:t>
      </w:r>
      <w:r>
        <w:rPr>
          <w:rFonts w:hint="eastAsia" w:eastAsia="仿宋_GB2312"/>
          <w:sz w:val="32"/>
          <w:szCs w:val="32"/>
        </w:rPr>
        <w:t>，</w:t>
      </w:r>
      <w:r>
        <w:rPr>
          <w:rFonts w:eastAsia="仿宋_GB2312"/>
          <w:sz w:val="32"/>
          <w:szCs w:val="32"/>
        </w:rPr>
        <w:t>维护中小微企业的合法权益。</w:t>
      </w:r>
      <w:r>
        <w:rPr>
          <w:rFonts w:hint="eastAsia" w:eastAsia="仿宋_GB2312"/>
          <w:sz w:val="32"/>
          <w:szCs w:val="32"/>
        </w:rPr>
        <w:t>制定</w:t>
      </w:r>
      <w:r>
        <w:rPr>
          <w:rFonts w:eastAsia="仿宋_GB2312"/>
          <w:sz w:val="32"/>
          <w:szCs w:val="32"/>
        </w:rPr>
        <w:t>《关于政府采购招标文件中禁止出现条款的通知》，重点解决政府采购招标文件中出现歧视性、倾向性的问题，切实降低门槛，按照实际情况合理设置资格条件</w:t>
      </w:r>
      <w:r>
        <w:rPr>
          <w:rFonts w:hint="eastAsia" w:eastAsia="仿宋_GB2312"/>
          <w:sz w:val="32"/>
          <w:szCs w:val="32"/>
        </w:rPr>
        <w:t>，</w:t>
      </w:r>
      <w:r>
        <w:rPr>
          <w:rFonts w:eastAsia="仿宋_GB2312"/>
          <w:sz w:val="32"/>
          <w:szCs w:val="32"/>
        </w:rPr>
        <w:t>提高中小微企业参加政府采购活动能力和中标率。对于集中采购目录内的项目免收标书费用和投标保证金，减轻投标企业成本</w:t>
      </w:r>
      <w:r>
        <w:rPr>
          <w:rFonts w:hint="eastAsia" w:eastAsia="仿宋_GB2312"/>
          <w:sz w:val="32"/>
          <w:szCs w:val="32"/>
        </w:rPr>
        <w:t>；三是，落实国家关于节能环保产品优先采购政策，制定下发《濮阳市财政局关于贯彻落实调整优化节能产品和环境标志产品政府采购执行机制有关问题的通知》，要求市直预算单位在实施政府采购活动时，如产品属于节能环保品目清单范围的，在招标文件中必须体现出优先采购的导向；</w:t>
      </w:r>
      <w:r>
        <w:rPr>
          <w:rFonts w:eastAsia="仿宋_GB2312"/>
          <w:sz w:val="32"/>
          <w:szCs w:val="32"/>
        </w:rPr>
        <w:t>四是</w:t>
      </w:r>
      <w:r>
        <w:rPr>
          <w:rFonts w:hint="eastAsia" w:eastAsia="仿宋_GB2312"/>
          <w:sz w:val="32"/>
          <w:szCs w:val="32"/>
        </w:rPr>
        <w:t>，</w:t>
      </w:r>
      <w:r>
        <w:rPr>
          <w:rFonts w:eastAsia="仿宋_GB2312"/>
          <w:sz w:val="32"/>
          <w:szCs w:val="32"/>
        </w:rPr>
        <w:t>主动走访企业</w:t>
      </w:r>
      <w:r>
        <w:rPr>
          <w:rFonts w:hint="eastAsia" w:eastAsia="仿宋_GB2312"/>
          <w:sz w:val="32"/>
          <w:szCs w:val="32"/>
        </w:rPr>
        <w:t>，</w:t>
      </w:r>
      <w:r>
        <w:rPr>
          <w:rFonts w:eastAsia="仿宋_GB2312"/>
          <w:sz w:val="32"/>
          <w:szCs w:val="32"/>
        </w:rPr>
        <w:t>进行面对面交流</w:t>
      </w:r>
      <w:r>
        <w:rPr>
          <w:rFonts w:hint="eastAsia" w:eastAsia="仿宋_GB2312"/>
          <w:sz w:val="32"/>
          <w:szCs w:val="32"/>
        </w:rPr>
        <w:t>，</w:t>
      </w:r>
      <w:r>
        <w:rPr>
          <w:rFonts w:eastAsia="仿宋_GB2312"/>
          <w:sz w:val="32"/>
          <w:szCs w:val="32"/>
        </w:rPr>
        <w:t>充分听取广大投标企业对政府采购的意见建议</w:t>
      </w:r>
      <w:r>
        <w:rPr>
          <w:rFonts w:hint="eastAsia" w:eastAsia="仿宋_GB2312"/>
          <w:sz w:val="32"/>
          <w:szCs w:val="32"/>
        </w:rPr>
        <w:t>，</w:t>
      </w:r>
      <w:r>
        <w:rPr>
          <w:rFonts w:eastAsia="仿宋_GB2312"/>
          <w:sz w:val="32"/>
          <w:szCs w:val="32"/>
        </w:rPr>
        <w:t>同时就相关政策进行宣传讲解</w:t>
      </w:r>
      <w:r>
        <w:rPr>
          <w:rFonts w:hint="eastAsia" w:eastAsia="仿宋_GB2312"/>
          <w:sz w:val="32"/>
          <w:szCs w:val="32"/>
        </w:rPr>
        <w:t>，</w:t>
      </w:r>
      <w:r>
        <w:rPr>
          <w:rFonts w:eastAsia="仿宋_GB2312"/>
          <w:sz w:val="32"/>
          <w:szCs w:val="32"/>
        </w:rPr>
        <w:t>使其充分掌握国家对中小企业出台的优惠政策</w:t>
      </w:r>
      <w:r>
        <w:rPr>
          <w:rFonts w:hint="eastAsia" w:eastAsia="仿宋_GB2312"/>
          <w:sz w:val="32"/>
          <w:szCs w:val="32"/>
        </w:rPr>
        <w:t>。</w:t>
      </w:r>
    </w:p>
    <w:p>
      <w:pPr>
        <w:spacing w:line="600" w:lineRule="exact"/>
        <w:ind w:firstLine="645"/>
        <w:rPr>
          <w:rFonts w:eastAsia="仿宋_GB2312"/>
          <w:sz w:val="32"/>
          <w:szCs w:val="32"/>
        </w:rPr>
      </w:pPr>
      <w:r>
        <w:rPr>
          <w:rFonts w:eastAsia="仿宋_GB2312"/>
          <w:sz w:val="32"/>
          <w:szCs w:val="32"/>
        </w:rPr>
        <w:t>今后，我们将继续根据有关法律法规和“放管服”改革政策导向，对本地中小微企业做好做细服务工作</w:t>
      </w:r>
      <w:r>
        <w:rPr>
          <w:rFonts w:hint="eastAsia" w:eastAsia="仿宋_GB2312"/>
          <w:sz w:val="32"/>
          <w:szCs w:val="32"/>
        </w:rPr>
        <w:t>，</w:t>
      </w:r>
      <w:r>
        <w:rPr>
          <w:rFonts w:eastAsia="仿宋_GB2312"/>
          <w:sz w:val="32"/>
          <w:szCs w:val="32"/>
        </w:rPr>
        <w:t>促进企业增强自身内功，加大市场拓展力度，鼓励积极参与招投标活动</w:t>
      </w:r>
      <w:r>
        <w:rPr>
          <w:rFonts w:hint="eastAsia" w:eastAsia="仿宋_GB2312"/>
          <w:sz w:val="32"/>
          <w:szCs w:val="32"/>
        </w:rPr>
        <w:t>，</w:t>
      </w:r>
      <w:r>
        <w:rPr>
          <w:rFonts w:eastAsia="仿宋_GB2312"/>
          <w:sz w:val="32"/>
          <w:szCs w:val="32"/>
        </w:rPr>
        <w:t>继续给予政策引导和扶持。</w:t>
      </w:r>
    </w:p>
    <w:p>
      <w:pPr>
        <w:spacing w:line="600" w:lineRule="exact"/>
        <w:ind w:firstLine="645"/>
        <w:rPr>
          <w:rFonts w:hint="eastAsia" w:eastAsia="仿宋_GB2312"/>
          <w:sz w:val="32"/>
          <w:szCs w:val="32"/>
        </w:rPr>
      </w:pPr>
      <w:r>
        <w:rPr>
          <w:rFonts w:eastAsia="仿宋_GB2312"/>
          <w:sz w:val="32"/>
          <w:szCs w:val="32"/>
        </w:rPr>
        <w:t>感谢您对我们工作的关心和支持，欢迎再提宝贵意见。</w:t>
      </w:r>
    </w:p>
    <w:p>
      <w:pPr>
        <w:spacing w:line="700" w:lineRule="exact"/>
        <w:ind w:firstLine="646"/>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60" w:lineRule="exact"/>
        <w:ind w:firstLine="4640" w:firstLineChars="1450"/>
        <w:jc w:val="left"/>
        <w:textAlignment w:val="auto"/>
        <w:outlineLvl w:val="9"/>
        <w:rPr>
          <w:rFonts w:hint="eastAsia"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jc w:val="left"/>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联系人：</w:t>
      </w:r>
      <w:r>
        <w:rPr>
          <w:rFonts w:hint="eastAsia" w:ascii="Times New Roman" w:hAnsi="Times New Roman" w:eastAsia="仿宋_GB2312" w:cs="Times New Roman"/>
          <w:sz w:val="32"/>
          <w:szCs w:val="32"/>
          <w:lang w:val="en-US" w:eastAsia="zh-CN"/>
        </w:rPr>
        <w:t xml:space="preserve">吴新科     </w:t>
      </w:r>
      <w:r>
        <w:rPr>
          <w:rFonts w:hint="eastAsia" w:ascii="Times New Roman" w:hAnsi="Times New Roman" w:eastAsia="仿宋_GB2312" w:cs="Times New Roman"/>
          <w:sz w:val="32"/>
          <w:szCs w:val="32"/>
        </w:rPr>
        <w:t>电话：</w:t>
      </w:r>
      <w:r>
        <w:rPr>
          <w:rFonts w:hint="eastAsia" w:ascii="Times New Roman" w:hAnsi="Times New Roman" w:eastAsia="仿宋_GB2312" w:cs="Times New Roman"/>
          <w:sz w:val="32"/>
          <w:szCs w:val="32"/>
          <w:lang w:val="en-US" w:eastAsia="zh-CN"/>
        </w:rPr>
        <w:t>6666735</w:t>
      </w:r>
      <w:bookmarkStart w:id="2" w:name="_GoBack"/>
      <w:bookmarkEnd w:id="2"/>
      <w:r>
        <w:rPr>
          <w:rFonts w:hint="eastAsia" w:ascii="Times New Roman" w:hAnsi="Times New Roman" w:eastAsia="仿宋_GB2312" w:cs="Times New Roman"/>
          <w:sz w:val="32"/>
          <w:szCs w:val="32"/>
          <w:lang w:val="en-US" w:eastAsia="zh-CN"/>
        </w:rPr>
        <w:t>、18623936168</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outlineLvl w:val="9"/>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ind w:firstLine="6080" w:firstLineChars="1900"/>
        <w:jc w:val="left"/>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2019年7月5日</w:t>
      </w:r>
    </w:p>
    <w:p>
      <w:pPr>
        <w:keepNext w:val="0"/>
        <w:keepLines w:val="0"/>
        <w:pageBreakBefore w:val="0"/>
        <w:widowControl w:val="0"/>
        <w:pBdr>
          <w:top w:val="single" w:color="auto" w:sz="6" w:space="1"/>
          <w:bottom w:val="single" w:color="auto" w:sz="6" w:space="1"/>
        </w:pBdr>
        <w:kinsoku/>
        <w:wordWrap/>
        <w:overflowPunct/>
        <w:topLinePunct w:val="0"/>
        <w:autoSpaceDE/>
        <w:autoSpaceDN/>
        <w:bidi w:val="0"/>
        <w:spacing w:line="660" w:lineRule="exact"/>
        <w:ind w:firstLine="280" w:firstLineChars="100"/>
        <w:textAlignment w:val="auto"/>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抄送：市人大选工委（2份），市委市政府监督局（2份）。</w:t>
      </w:r>
    </w:p>
    <w:p>
      <w:pPr>
        <w:keepNext w:val="0"/>
        <w:keepLines w:val="0"/>
        <w:pageBreakBefore w:val="0"/>
        <w:widowControl w:val="0"/>
        <w:pBdr>
          <w:bottom w:val="single" w:color="auto" w:sz="6" w:space="1"/>
          <w:between w:val="single" w:color="auto" w:sz="6" w:space="1"/>
        </w:pBdr>
        <w:kinsoku/>
        <w:wordWrap/>
        <w:overflowPunct/>
        <w:topLinePunct w:val="0"/>
        <w:autoSpaceDE/>
        <w:autoSpaceDN/>
        <w:bidi w:val="0"/>
        <w:spacing w:line="660" w:lineRule="exact"/>
        <w:ind w:firstLine="280" w:firstLineChars="100"/>
        <w:textAlignment w:val="auto"/>
        <w:rPr>
          <w:szCs w:val="28"/>
        </w:rPr>
      </w:pPr>
      <w:r>
        <w:rPr>
          <w:rFonts w:hint="eastAsia" w:ascii="Times New Roman" w:hAnsi="Times New Roman" w:eastAsia="仿宋_GB2312" w:cs="Times New Roman"/>
          <w:sz w:val="28"/>
          <w:szCs w:val="28"/>
        </w:rPr>
        <w:t xml:space="preserve">濮阳市财政局                              </w:t>
      </w:r>
      <w:r>
        <w:rPr>
          <w:rFonts w:hint="eastAsia" w:ascii="Times New Roman" w:hAnsi="Times New Roman" w:eastAsia="仿宋_GB2312" w:cs="Times New Roman"/>
          <w:sz w:val="28"/>
          <w:szCs w:val="28"/>
          <w:lang w:val="en-US" w:eastAsia="zh-CN"/>
        </w:rPr>
        <w:t>2018</w:t>
      </w:r>
      <w:r>
        <w:rPr>
          <w:rFonts w:hint="eastAsia"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hint="eastAsia"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5</w:t>
      </w:r>
      <w:r>
        <w:rPr>
          <w:rFonts w:hint="eastAsia" w:ascii="Times New Roman" w:hAnsi="Times New Roman" w:eastAsia="仿宋_GB2312" w:cs="Times New Roman"/>
          <w:sz w:val="28"/>
          <w:szCs w:val="28"/>
        </w:rPr>
        <w:t>日印发</w:t>
      </w: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60" w:lineRule="exact"/>
        <w:ind w:firstLine="640" w:firstLineChars="200"/>
        <w:jc w:val="left"/>
        <w:textAlignment w:val="auto"/>
        <w:outlineLvl w:val="9"/>
        <w:rPr>
          <w:rFonts w:hint="eastAsia" w:ascii="仿宋_GB2312" w:hAnsi="仿宋_GB2312" w:eastAsia="仿宋_GB2312" w:cs="仿宋_GB2312"/>
          <w:sz w:val="32"/>
          <w:szCs w:val="32"/>
        </w:rPr>
      </w:pPr>
    </w:p>
    <w:sectPr>
      <w:footerReference r:id="rId3" w:type="default"/>
      <w:footerReference r:id="rId4" w:type="even"/>
      <w:pgSz w:w="11906" w:h="16838"/>
      <w:pgMar w:top="1701"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08"/>
      <w:docPartObj>
        <w:docPartGallery w:val="autotext"/>
      </w:docPartObj>
    </w:sdtPr>
    <w:sdtContent>
      <w:p>
        <w:pPr>
          <w:pStyle w:val="7"/>
          <w:jc w:val="right"/>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716721"/>
      <w:docPartObj>
        <w:docPartGallery w:val="autotext"/>
      </w:docPartObj>
    </w:sdtPr>
    <w:sdtContent>
      <w:p>
        <w:pPr>
          <w:pStyle w:val="7"/>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r>
          <w:rPr>
            <w:rFonts w:asciiTheme="minorEastAsia" w:hAnsiTheme="minorEastAsia"/>
            <w:sz w:val="28"/>
            <w:szCs w:val="28"/>
          </w:rPr>
          <w:t>—</w:t>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633"/>
    <w:rsid w:val="00005CAC"/>
    <w:rsid w:val="000163EF"/>
    <w:rsid w:val="0001685A"/>
    <w:rsid w:val="0003538A"/>
    <w:rsid w:val="00040911"/>
    <w:rsid w:val="00053272"/>
    <w:rsid w:val="000642FB"/>
    <w:rsid w:val="000A06D1"/>
    <w:rsid w:val="000A47ED"/>
    <w:rsid w:val="000B2756"/>
    <w:rsid w:val="000B521B"/>
    <w:rsid w:val="000C1726"/>
    <w:rsid w:val="000C2B71"/>
    <w:rsid w:val="000D3628"/>
    <w:rsid w:val="000D452D"/>
    <w:rsid w:val="000E774E"/>
    <w:rsid w:val="000F6865"/>
    <w:rsid w:val="00110A1F"/>
    <w:rsid w:val="001116C9"/>
    <w:rsid w:val="00114B15"/>
    <w:rsid w:val="00123637"/>
    <w:rsid w:val="00136B40"/>
    <w:rsid w:val="00174494"/>
    <w:rsid w:val="0018157A"/>
    <w:rsid w:val="001876FC"/>
    <w:rsid w:val="00194DDD"/>
    <w:rsid w:val="001A0108"/>
    <w:rsid w:val="001F03EB"/>
    <w:rsid w:val="00207423"/>
    <w:rsid w:val="002248E1"/>
    <w:rsid w:val="00225758"/>
    <w:rsid w:val="00242F38"/>
    <w:rsid w:val="0025119D"/>
    <w:rsid w:val="002554B3"/>
    <w:rsid w:val="00256BA9"/>
    <w:rsid w:val="002937C1"/>
    <w:rsid w:val="00294EE8"/>
    <w:rsid w:val="002C246C"/>
    <w:rsid w:val="002C3E96"/>
    <w:rsid w:val="002D0D16"/>
    <w:rsid w:val="002E756A"/>
    <w:rsid w:val="002F6759"/>
    <w:rsid w:val="00303CA4"/>
    <w:rsid w:val="0030543C"/>
    <w:rsid w:val="00307ABC"/>
    <w:rsid w:val="003314D2"/>
    <w:rsid w:val="00337752"/>
    <w:rsid w:val="003440EC"/>
    <w:rsid w:val="00364B6F"/>
    <w:rsid w:val="003660CD"/>
    <w:rsid w:val="00382B17"/>
    <w:rsid w:val="00394F33"/>
    <w:rsid w:val="00397B72"/>
    <w:rsid w:val="003A71B0"/>
    <w:rsid w:val="003B3CA0"/>
    <w:rsid w:val="003B4BC6"/>
    <w:rsid w:val="003B62F5"/>
    <w:rsid w:val="003D7067"/>
    <w:rsid w:val="003E7A3B"/>
    <w:rsid w:val="003F6EF6"/>
    <w:rsid w:val="003F7A09"/>
    <w:rsid w:val="004121FC"/>
    <w:rsid w:val="00430838"/>
    <w:rsid w:val="0043294E"/>
    <w:rsid w:val="00456325"/>
    <w:rsid w:val="00470721"/>
    <w:rsid w:val="004D54AB"/>
    <w:rsid w:val="004E0A1B"/>
    <w:rsid w:val="004E2590"/>
    <w:rsid w:val="004E6A5D"/>
    <w:rsid w:val="004E7982"/>
    <w:rsid w:val="004F3709"/>
    <w:rsid w:val="00504A70"/>
    <w:rsid w:val="005163D3"/>
    <w:rsid w:val="00520EC9"/>
    <w:rsid w:val="00530CE5"/>
    <w:rsid w:val="00533C72"/>
    <w:rsid w:val="0055178C"/>
    <w:rsid w:val="0056627A"/>
    <w:rsid w:val="0057429C"/>
    <w:rsid w:val="00575F96"/>
    <w:rsid w:val="005946E9"/>
    <w:rsid w:val="00596D3E"/>
    <w:rsid w:val="005B20E5"/>
    <w:rsid w:val="005B4495"/>
    <w:rsid w:val="005D22C5"/>
    <w:rsid w:val="005D33F1"/>
    <w:rsid w:val="005E2939"/>
    <w:rsid w:val="005F45AF"/>
    <w:rsid w:val="0060211B"/>
    <w:rsid w:val="00602F16"/>
    <w:rsid w:val="00607794"/>
    <w:rsid w:val="0062056E"/>
    <w:rsid w:val="00622451"/>
    <w:rsid w:val="00630DE4"/>
    <w:rsid w:val="00695981"/>
    <w:rsid w:val="006A0EA1"/>
    <w:rsid w:val="006A2375"/>
    <w:rsid w:val="006B0F28"/>
    <w:rsid w:val="006B1758"/>
    <w:rsid w:val="006E0612"/>
    <w:rsid w:val="006E4F0E"/>
    <w:rsid w:val="006F31C0"/>
    <w:rsid w:val="007065E5"/>
    <w:rsid w:val="0071536D"/>
    <w:rsid w:val="007429F7"/>
    <w:rsid w:val="007443C9"/>
    <w:rsid w:val="00746309"/>
    <w:rsid w:val="00751503"/>
    <w:rsid w:val="00756270"/>
    <w:rsid w:val="007744D7"/>
    <w:rsid w:val="007A59DB"/>
    <w:rsid w:val="007B3CF1"/>
    <w:rsid w:val="007C3F1F"/>
    <w:rsid w:val="007C59E7"/>
    <w:rsid w:val="007C5B82"/>
    <w:rsid w:val="007D2605"/>
    <w:rsid w:val="007E1AD3"/>
    <w:rsid w:val="007F64B0"/>
    <w:rsid w:val="00810C29"/>
    <w:rsid w:val="0081271D"/>
    <w:rsid w:val="00830430"/>
    <w:rsid w:val="00842B47"/>
    <w:rsid w:val="00863BDC"/>
    <w:rsid w:val="008733E5"/>
    <w:rsid w:val="00876274"/>
    <w:rsid w:val="008777E0"/>
    <w:rsid w:val="00881E8D"/>
    <w:rsid w:val="00891777"/>
    <w:rsid w:val="008A44D5"/>
    <w:rsid w:val="008B1CB2"/>
    <w:rsid w:val="008C777D"/>
    <w:rsid w:val="008D7B1F"/>
    <w:rsid w:val="008E5396"/>
    <w:rsid w:val="008E56D2"/>
    <w:rsid w:val="008F0FB0"/>
    <w:rsid w:val="00904BCC"/>
    <w:rsid w:val="00915B15"/>
    <w:rsid w:val="0092068C"/>
    <w:rsid w:val="00927CB2"/>
    <w:rsid w:val="00935E25"/>
    <w:rsid w:val="0094234D"/>
    <w:rsid w:val="00951E37"/>
    <w:rsid w:val="009824FD"/>
    <w:rsid w:val="00984A7E"/>
    <w:rsid w:val="00985CE0"/>
    <w:rsid w:val="00992CEF"/>
    <w:rsid w:val="0099713C"/>
    <w:rsid w:val="00997403"/>
    <w:rsid w:val="009B36C1"/>
    <w:rsid w:val="009B5EC6"/>
    <w:rsid w:val="009D1031"/>
    <w:rsid w:val="009E54CE"/>
    <w:rsid w:val="009E6FCC"/>
    <w:rsid w:val="00A0285A"/>
    <w:rsid w:val="00A07357"/>
    <w:rsid w:val="00A171B5"/>
    <w:rsid w:val="00A3005B"/>
    <w:rsid w:val="00A3551E"/>
    <w:rsid w:val="00A36BE9"/>
    <w:rsid w:val="00A46EB8"/>
    <w:rsid w:val="00A63EC2"/>
    <w:rsid w:val="00A6576A"/>
    <w:rsid w:val="00A70A89"/>
    <w:rsid w:val="00A71695"/>
    <w:rsid w:val="00A76E01"/>
    <w:rsid w:val="00A81235"/>
    <w:rsid w:val="00A8192D"/>
    <w:rsid w:val="00A8472E"/>
    <w:rsid w:val="00A90D42"/>
    <w:rsid w:val="00AA305C"/>
    <w:rsid w:val="00AB1B4B"/>
    <w:rsid w:val="00AB52CB"/>
    <w:rsid w:val="00AB6C72"/>
    <w:rsid w:val="00AE21A6"/>
    <w:rsid w:val="00AE7FDF"/>
    <w:rsid w:val="00B05753"/>
    <w:rsid w:val="00B221DD"/>
    <w:rsid w:val="00B22633"/>
    <w:rsid w:val="00B42DD2"/>
    <w:rsid w:val="00B73378"/>
    <w:rsid w:val="00B82952"/>
    <w:rsid w:val="00B979B9"/>
    <w:rsid w:val="00BA1A0D"/>
    <w:rsid w:val="00BA5C46"/>
    <w:rsid w:val="00BC05D3"/>
    <w:rsid w:val="00BD03CB"/>
    <w:rsid w:val="00BE0275"/>
    <w:rsid w:val="00BE1E37"/>
    <w:rsid w:val="00BE1FC0"/>
    <w:rsid w:val="00BE2A2F"/>
    <w:rsid w:val="00BE4BCD"/>
    <w:rsid w:val="00C206A3"/>
    <w:rsid w:val="00C23C80"/>
    <w:rsid w:val="00C26E00"/>
    <w:rsid w:val="00C33AF7"/>
    <w:rsid w:val="00C37086"/>
    <w:rsid w:val="00C44D26"/>
    <w:rsid w:val="00C635A2"/>
    <w:rsid w:val="00C808BE"/>
    <w:rsid w:val="00C92767"/>
    <w:rsid w:val="00C94ABB"/>
    <w:rsid w:val="00CA34F1"/>
    <w:rsid w:val="00CC0C3F"/>
    <w:rsid w:val="00CD2375"/>
    <w:rsid w:val="00CE2FF7"/>
    <w:rsid w:val="00D1177B"/>
    <w:rsid w:val="00D13680"/>
    <w:rsid w:val="00D3439B"/>
    <w:rsid w:val="00D502B8"/>
    <w:rsid w:val="00D63707"/>
    <w:rsid w:val="00D65954"/>
    <w:rsid w:val="00D70CFD"/>
    <w:rsid w:val="00D83275"/>
    <w:rsid w:val="00D851E2"/>
    <w:rsid w:val="00D94B49"/>
    <w:rsid w:val="00DA6E25"/>
    <w:rsid w:val="00DB2079"/>
    <w:rsid w:val="00DD22A1"/>
    <w:rsid w:val="00E06FB1"/>
    <w:rsid w:val="00E07A60"/>
    <w:rsid w:val="00E24477"/>
    <w:rsid w:val="00E245D3"/>
    <w:rsid w:val="00E25684"/>
    <w:rsid w:val="00E31B4D"/>
    <w:rsid w:val="00E352D1"/>
    <w:rsid w:val="00E5309C"/>
    <w:rsid w:val="00E80CD5"/>
    <w:rsid w:val="00EB1211"/>
    <w:rsid w:val="00EB1F6D"/>
    <w:rsid w:val="00ED18E8"/>
    <w:rsid w:val="00F02D33"/>
    <w:rsid w:val="00F131BB"/>
    <w:rsid w:val="00F271BC"/>
    <w:rsid w:val="00F52EB7"/>
    <w:rsid w:val="00F70BBC"/>
    <w:rsid w:val="00F73F65"/>
    <w:rsid w:val="00F866C5"/>
    <w:rsid w:val="00FA119F"/>
    <w:rsid w:val="00FA304E"/>
    <w:rsid w:val="00FB4E12"/>
    <w:rsid w:val="00FE49E3"/>
    <w:rsid w:val="00FE7A1A"/>
    <w:rsid w:val="17D973AF"/>
    <w:rsid w:val="219658A3"/>
    <w:rsid w:val="24743239"/>
    <w:rsid w:val="2951356E"/>
    <w:rsid w:val="31404892"/>
    <w:rsid w:val="39B515AE"/>
    <w:rsid w:val="43D65D40"/>
    <w:rsid w:val="544B10DE"/>
    <w:rsid w:val="58BE5381"/>
    <w:rsid w:val="5BBC1247"/>
    <w:rsid w:val="626C2631"/>
    <w:rsid w:val="63462B11"/>
    <w:rsid w:val="6ACF5CFC"/>
    <w:rsid w:val="6D623AC3"/>
    <w:rsid w:val="6D6C4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6" w:lineRule="auto"/>
      <w:outlineLvl w:val="0"/>
    </w:pPr>
    <w:rPr>
      <w:rFonts w:ascii="Calibri" w:hAnsi="Calibri" w:eastAsia="宋体" w:cs="Times New Roman"/>
      <w:b/>
      <w:kern w:val="44"/>
      <w:sz w:val="44"/>
      <w:szCs w:val="24"/>
    </w:rPr>
  </w:style>
  <w:style w:type="paragraph" w:styleId="3">
    <w:name w:val="heading 2"/>
    <w:basedOn w:val="1"/>
    <w:next w:val="1"/>
    <w:link w:val="19"/>
    <w:qFormat/>
    <w:uiPriority w:val="0"/>
    <w:pPr>
      <w:keepNext/>
      <w:keepLines/>
      <w:spacing w:before="260" w:after="260" w:line="413" w:lineRule="auto"/>
      <w:outlineLvl w:val="1"/>
    </w:pPr>
    <w:rPr>
      <w:rFonts w:ascii="Arial" w:hAnsi="Arial" w:eastAsia="黑体" w:cs="Times New Roman"/>
      <w:b/>
      <w:sz w:val="32"/>
      <w:szCs w:val="24"/>
    </w:rPr>
  </w:style>
  <w:style w:type="paragraph" w:styleId="4">
    <w:name w:val="heading 3"/>
    <w:basedOn w:val="1"/>
    <w:next w:val="1"/>
    <w:link w:val="20"/>
    <w:qFormat/>
    <w:uiPriority w:val="0"/>
    <w:pPr>
      <w:keepNext/>
      <w:keepLines/>
      <w:spacing w:before="260" w:after="260" w:line="413" w:lineRule="auto"/>
      <w:outlineLvl w:val="2"/>
    </w:pPr>
    <w:rPr>
      <w:rFonts w:ascii="Calibri" w:hAnsi="Calibri" w:eastAsia="宋体" w:cs="Times New Roman"/>
      <w:b/>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5">
    <w:name w:val="Date"/>
    <w:basedOn w:val="1"/>
    <w:next w:val="1"/>
    <w:link w:val="16"/>
    <w:semiHidden/>
    <w:unhideWhenUsed/>
    <w:qFormat/>
    <w:uiPriority w:val="99"/>
    <w:pPr>
      <w:ind w:left="100" w:leftChars="2500"/>
    </w:pPr>
  </w:style>
  <w:style w:type="paragraph" w:styleId="6">
    <w:name w:val="Balloon Text"/>
    <w:basedOn w:val="1"/>
    <w:link w:val="15"/>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rPr>
      <w:rFonts w:ascii="Courier New" w:hAnsi="Courier New"/>
      <w:sz w:val="20"/>
      <w:szCs w:val="24"/>
    </w:r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12"/>
    <w:link w:val="8"/>
    <w:semiHidden/>
    <w:qFormat/>
    <w:uiPriority w:val="99"/>
    <w:rPr>
      <w:sz w:val="18"/>
      <w:szCs w:val="18"/>
    </w:rPr>
  </w:style>
  <w:style w:type="character" w:customStyle="1" w:styleId="14">
    <w:name w:val="页脚 Char"/>
    <w:basedOn w:val="12"/>
    <w:link w:val="7"/>
    <w:qFormat/>
    <w:uiPriority w:val="99"/>
    <w:rPr>
      <w:sz w:val="18"/>
      <w:szCs w:val="18"/>
    </w:rPr>
  </w:style>
  <w:style w:type="character" w:customStyle="1" w:styleId="15">
    <w:name w:val="批注框文本 Char"/>
    <w:basedOn w:val="12"/>
    <w:link w:val="6"/>
    <w:semiHidden/>
    <w:qFormat/>
    <w:uiPriority w:val="99"/>
    <w:rPr>
      <w:sz w:val="18"/>
      <w:szCs w:val="18"/>
    </w:rPr>
  </w:style>
  <w:style w:type="character" w:customStyle="1" w:styleId="16">
    <w:name w:val="日期 Char"/>
    <w:basedOn w:val="12"/>
    <w:link w:val="5"/>
    <w:semiHidden/>
    <w:qFormat/>
    <w:uiPriority w:val="99"/>
  </w:style>
  <w:style w:type="paragraph" w:customStyle="1" w:styleId="17">
    <w:name w:val="List Paragraph1"/>
    <w:basedOn w:val="1"/>
    <w:qFormat/>
    <w:uiPriority w:val="0"/>
    <w:pPr>
      <w:ind w:firstLine="420" w:firstLineChars="200"/>
    </w:pPr>
    <w:rPr>
      <w:rFonts w:ascii="Times New Roman" w:hAnsi="Times New Roman" w:eastAsia="宋体" w:cs="Times New Roman"/>
      <w:szCs w:val="21"/>
    </w:rPr>
  </w:style>
  <w:style w:type="character" w:customStyle="1" w:styleId="18">
    <w:name w:val="标题 1 Char"/>
    <w:basedOn w:val="12"/>
    <w:link w:val="2"/>
    <w:qFormat/>
    <w:uiPriority w:val="0"/>
    <w:rPr>
      <w:rFonts w:ascii="Calibri" w:hAnsi="Calibri" w:eastAsia="宋体" w:cs="Times New Roman"/>
      <w:b/>
      <w:kern w:val="44"/>
      <w:sz w:val="44"/>
      <w:szCs w:val="24"/>
    </w:rPr>
  </w:style>
  <w:style w:type="character" w:customStyle="1" w:styleId="19">
    <w:name w:val="标题 2 Char"/>
    <w:basedOn w:val="12"/>
    <w:link w:val="3"/>
    <w:qFormat/>
    <w:uiPriority w:val="0"/>
    <w:rPr>
      <w:rFonts w:ascii="Arial" w:hAnsi="Arial" w:eastAsia="黑体" w:cs="Times New Roman"/>
      <w:b/>
      <w:sz w:val="32"/>
      <w:szCs w:val="24"/>
    </w:rPr>
  </w:style>
  <w:style w:type="character" w:customStyle="1" w:styleId="20">
    <w:name w:val="标题 3 Char"/>
    <w:basedOn w:val="12"/>
    <w:link w:val="4"/>
    <w:qFormat/>
    <w:uiPriority w:val="0"/>
    <w:rPr>
      <w:rFonts w:ascii="Calibri" w:hAnsi="Calibri" w:eastAsia="宋体" w:cs="Times New Roman"/>
      <w:b/>
      <w:sz w:val="32"/>
      <w:szCs w:val="24"/>
    </w:rPr>
  </w:style>
  <w:style w:type="paragraph" w:customStyle="1" w:styleId="21">
    <w:name w:val="p0"/>
    <w:basedOn w:val="1"/>
    <w:qFormat/>
    <w:uiPriority w:val="0"/>
    <w:pPr>
      <w:widowControl/>
      <w:spacing w:line="365" w:lineRule="atLeast"/>
      <w:ind w:left="1"/>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721869-9B6E-4461-BA69-2203DC26F3C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72</Words>
  <Characters>412</Characters>
  <Lines>3</Lines>
  <Paragraphs>1</Paragraphs>
  <TotalTime>2</TotalTime>
  <ScaleCrop>false</ScaleCrop>
  <LinksUpToDate>false</LinksUpToDate>
  <CharactersWithSpaces>483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2017-12-07T08:28:00Z</dcterms:created>
  <dc:creator>Sky123.Org</dc:creator>
  <cp:lastModifiedBy>lenovo</cp:lastModifiedBy>
  <cp:lastPrinted>2019-01-07T02:22:00Z</cp:lastPrinted>
  <dcterms:modified xsi:type="dcterms:W3CDTF">2019-07-12T00:54:13Z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