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CE" w:rsidRDefault="00F310CE" w:rsidP="00F310CE">
      <w:pPr>
        <w:rPr>
          <w:rFonts w:hint="eastAsia"/>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1408C1" w:rsidRDefault="001408C1" w:rsidP="00F310CE">
      <w:pPr>
        <w:rPr>
          <w:sz w:val="32"/>
          <w:szCs w:val="32"/>
        </w:rPr>
      </w:pPr>
    </w:p>
    <w:p w:rsidR="000A24BB" w:rsidRDefault="000A24BB" w:rsidP="00F310CE">
      <w:pPr>
        <w:rPr>
          <w:sz w:val="32"/>
          <w:szCs w:val="32"/>
        </w:rPr>
      </w:pPr>
    </w:p>
    <w:p w:rsidR="00F310CE" w:rsidRPr="00E57044" w:rsidRDefault="00F310CE" w:rsidP="00EF4E58">
      <w:pPr>
        <w:jc w:val="center"/>
        <w:rPr>
          <w:rFonts w:ascii="黑体" w:eastAsia="黑体" w:hAnsi="黑体"/>
          <w:sz w:val="52"/>
          <w:szCs w:val="52"/>
        </w:rPr>
      </w:pPr>
      <w:r w:rsidRPr="00E57044">
        <w:rPr>
          <w:rFonts w:ascii="黑体" w:eastAsia="黑体" w:hAnsi="黑体" w:hint="eastAsia"/>
          <w:sz w:val="52"/>
          <w:szCs w:val="52"/>
        </w:rPr>
        <w:t>濮阳市社会科学界联合会</w:t>
      </w:r>
    </w:p>
    <w:p w:rsidR="00F310CE" w:rsidRPr="00E57044" w:rsidRDefault="001408C1" w:rsidP="00F310CE">
      <w:pPr>
        <w:jc w:val="center"/>
        <w:rPr>
          <w:rFonts w:ascii="黑体" w:eastAsia="黑体" w:hAnsi="黑体"/>
          <w:sz w:val="52"/>
          <w:szCs w:val="52"/>
        </w:rPr>
      </w:pPr>
      <w:r>
        <w:rPr>
          <w:rFonts w:ascii="黑体" w:eastAsia="黑体" w:hAnsi="黑体" w:hint="eastAsia"/>
          <w:sz w:val="52"/>
          <w:szCs w:val="52"/>
        </w:rPr>
        <w:t>2018</w:t>
      </w:r>
      <w:r w:rsidR="00F310CE" w:rsidRPr="00E57044">
        <w:rPr>
          <w:rFonts w:ascii="黑体" w:eastAsia="黑体" w:hAnsi="黑体" w:hint="eastAsia"/>
          <w:sz w:val="52"/>
          <w:szCs w:val="52"/>
        </w:rPr>
        <w:t>年度部门预算</w:t>
      </w: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F310CE" w:rsidRDefault="00F310CE" w:rsidP="00F310CE">
      <w:pPr>
        <w:rPr>
          <w:sz w:val="32"/>
          <w:szCs w:val="32"/>
        </w:rPr>
      </w:pPr>
    </w:p>
    <w:p w:rsidR="00EF4E58" w:rsidRDefault="00EF4E58" w:rsidP="00EF4E58">
      <w:pPr>
        <w:kinsoku w:val="0"/>
        <w:overflowPunct w:val="0"/>
        <w:adjustRightInd w:val="0"/>
        <w:snapToGrid w:val="0"/>
        <w:spacing w:line="360" w:lineRule="auto"/>
        <w:ind w:left="101" w:right="3569" w:firstLineChars="200" w:firstLine="640"/>
        <w:rPr>
          <w:rFonts w:ascii="仿宋_GB2312" w:eastAsia="仿宋_GB2312" w:hAnsi="仿宋_GB2312" w:cs="仿宋_GB2312"/>
          <w:sz w:val="32"/>
          <w:szCs w:val="32"/>
        </w:rPr>
      </w:pPr>
    </w:p>
    <w:p w:rsidR="00EF4E58" w:rsidRPr="00655076" w:rsidRDefault="00EF4E58" w:rsidP="00EF4E58">
      <w:pPr>
        <w:kinsoku w:val="0"/>
        <w:overflowPunct w:val="0"/>
        <w:adjustRightInd w:val="0"/>
        <w:snapToGrid w:val="0"/>
        <w:spacing w:line="360" w:lineRule="auto"/>
        <w:ind w:left="-142" w:right="51" w:firstLineChars="7" w:firstLine="31"/>
        <w:jc w:val="center"/>
        <w:rPr>
          <w:rFonts w:ascii="黑体" w:eastAsia="黑体" w:hAnsi="黑体" w:cs="仿宋_GB2312"/>
          <w:sz w:val="44"/>
          <w:szCs w:val="44"/>
        </w:rPr>
      </w:pPr>
      <w:r w:rsidRPr="00655076">
        <w:rPr>
          <w:rFonts w:ascii="黑体" w:eastAsia="黑体" w:hAnsi="黑体" w:cs="仿宋_GB2312" w:hint="eastAsia"/>
          <w:sz w:val="44"/>
          <w:szCs w:val="44"/>
        </w:rPr>
        <w:lastRenderedPageBreak/>
        <w:t>目</w:t>
      </w:r>
      <w:r w:rsidRPr="00655076">
        <w:rPr>
          <w:rFonts w:ascii="黑体" w:eastAsia="黑体" w:hAnsi="黑体" w:cs="仿宋_GB2312" w:hint="eastAsia"/>
          <w:spacing w:val="2"/>
          <w:sz w:val="44"/>
          <w:szCs w:val="44"/>
        </w:rPr>
        <w:t xml:space="preserve"> </w:t>
      </w:r>
      <w:r w:rsidRPr="00655076">
        <w:rPr>
          <w:rFonts w:ascii="黑体" w:eastAsia="黑体" w:hAnsi="黑体" w:cs="仿宋_GB2312" w:hint="eastAsia"/>
          <w:sz w:val="44"/>
          <w:szCs w:val="44"/>
        </w:rPr>
        <w:t>录</w:t>
      </w:r>
    </w:p>
    <w:p w:rsidR="00EF4E58" w:rsidRPr="00C06F25" w:rsidRDefault="00EF4E58" w:rsidP="00EF4E58">
      <w:pPr>
        <w:kinsoku w:val="0"/>
        <w:overflowPunct w:val="0"/>
        <w:adjustRightInd w:val="0"/>
        <w:snapToGrid w:val="0"/>
        <w:spacing w:line="360" w:lineRule="auto"/>
        <w:ind w:right="3569" w:firstLineChars="200" w:firstLine="643"/>
        <w:rPr>
          <w:rFonts w:asciiTheme="majorEastAsia" w:eastAsiaTheme="majorEastAsia" w:hAnsiTheme="majorEastAsia" w:cs="仿宋_GB2312"/>
          <w:b/>
          <w:w w:val="99"/>
          <w:sz w:val="32"/>
          <w:szCs w:val="32"/>
        </w:rPr>
      </w:pPr>
      <w:r w:rsidRPr="00C06F25">
        <w:rPr>
          <w:rFonts w:asciiTheme="majorEastAsia" w:eastAsiaTheme="majorEastAsia" w:hAnsiTheme="majorEastAsia" w:cs="仿宋_GB2312" w:hint="eastAsia"/>
          <w:b/>
          <w:bCs/>
          <w:sz w:val="32"/>
          <w:szCs w:val="32"/>
        </w:rPr>
        <w:t>第一部分  概况</w:t>
      </w:r>
      <w:r w:rsidRPr="00C06F25">
        <w:rPr>
          <w:rFonts w:asciiTheme="majorEastAsia" w:eastAsiaTheme="majorEastAsia" w:hAnsiTheme="majorEastAsia" w:cs="仿宋_GB2312" w:hint="eastAsia"/>
          <w:b/>
          <w:w w:val="99"/>
          <w:sz w:val="32"/>
          <w:szCs w:val="32"/>
        </w:rPr>
        <w:t xml:space="preserve"> </w:t>
      </w:r>
    </w:p>
    <w:p w:rsidR="00EF4E58" w:rsidRDefault="00EF4E58" w:rsidP="00EF4E58">
      <w:pPr>
        <w:kinsoku w:val="0"/>
        <w:overflowPunct w:val="0"/>
        <w:adjustRightInd w:val="0"/>
        <w:snapToGrid w:val="0"/>
        <w:spacing w:line="360" w:lineRule="auto"/>
        <w:ind w:right="3569"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p>
    <w:p w:rsidR="00EF4E58" w:rsidRDefault="00EF4E58" w:rsidP="00EF4E58">
      <w:pPr>
        <w:kinsoku w:val="0"/>
        <w:overflowPunct w:val="0"/>
        <w:adjustRightInd w:val="0"/>
        <w:snapToGrid w:val="0"/>
        <w:spacing w:line="360" w:lineRule="auto"/>
        <w:ind w:right="3569"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EF4E58" w:rsidRPr="00C06F25" w:rsidRDefault="00EF4E58" w:rsidP="00EF4E58">
      <w:pPr>
        <w:kinsoku w:val="0"/>
        <w:overflowPunct w:val="0"/>
        <w:adjustRightInd w:val="0"/>
        <w:snapToGrid w:val="0"/>
        <w:spacing w:line="360" w:lineRule="auto"/>
        <w:ind w:right="521" w:firstLineChars="200" w:firstLine="643"/>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第二部分 濮阳市社会科学界联合会2018</w:t>
      </w:r>
      <w:r w:rsidRPr="00C06F25">
        <w:rPr>
          <w:rFonts w:asciiTheme="majorEastAsia" w:eastAsiaTheme="majorEastAsia" w:hAnsiTheme="majorEastAsia" w:cs="仿宋_GB2312" w:hint="eastAsia"/>
          <w:b/>
          <w:bCs/>
          <w:sz w:val="32"/>
          <w:szCs w:val="32"/>
        </w:rPr>
        <w:t>年部门预算情况说明</w:t>
      </w:r>
    </w:p>
    <w:p w:rsidR="00EF4E58" w:rsidRDefault="00EF4E58" w:rsidP="00EF4E58">
      <w:pPr>
        <w:kinsoku w:val="0"/>
        <w:overflowPunct w:val="0"/>
        <w:adjustRightInd w:val="0"/>
        <w:snapToGrid w:val="0"/>
        <w:spacing w:line="360" w:lineRule="auto"/>
        <w:ind w:right="521" w:firstLineChars="200" w:firstLine="643"/>
        <w:rPr>
          <w:rFonts w:asciiTheme="majorEastAsia" w:eastAsiaTheme="majorEastAsia" w:hAnsiTheme="majorEastAsia" w:cs="仿宋_GB2312"/>
          <w:b/>
          <w:bCs/>
          <w:sz w:val="32"/>
          <w:szCs w:val="32"/>
        </w:rPr>
      </w:pPr>
      <w:r w:rsidRPr="00C06F25">
        <w:rPr>
          <w:rFonts w:asciiTheme="majorEastAsia" w:eastAsiaTheme="majorEastAsia" w:hAnsiTheme="majorEastAsia" w:cs="仿宋_GB2312" w:hint="eastAsia"/>
          <w:b/>
          <w:bCs/>
          <w:sz w:val="32"/>
          <w:szCs w:val="32"/>
        </w:rPr>
        <w:t>第三部分 名词解释</w:t>
      </w:r>
    </w:p>
    <w:p w:rsidR="00EF4E58" w:rsidRPr="00C06F25" w:rsidRDefault="00EF4E58" w:rsidP="00EF4E58">
      <w:pPr>
        <w:kinsoku w:val="0"/>
        <w:overflowPunct w:val="0"/>
        <w:adjustRightInd w:val="0"/>
        <w:snapToGrid w:val="0"/>
        <w:spacing w:line="360" w:lineRule="auto"/>
        <w:ind w:right="521" w:firstLineChars="200" w:firstLine="643"/>
        <w:rPr>
          <w:rFonts w:asciiTheme="majorEastAsia" w:eastAsiaTheme="majorEastAsia" w:hAnsiTheme="majorEastAsia" w:cs="仿宋_GB2312"/>
          <w:b/>
          <w:bCs/>
          <w:sz w:val="32"/>
          <w:szCs w:val="32"/>
        </w:rPr>
      </w:pPr>
    </w:p>
    <w:p w:rsidR="00EF4E58" w:rsidRPr="0004188F" w:rsidRDefault="00EF4E58" w:rsidP="00EF4E58">
      <w:pPr>
        <w:kinsoku w:val="0"/>
        <w:overflowPunct w:val="0"/>
        <w:adjustRightInd w:val="0"/>
        <w:snapToGrid w:val="0"/>
        <w:spacing w:line="360" w:lineRule="auto"/>
        <w:ind w:firstLineChars="200" w:firstLine="640"/>
        <w:rPr>
          <w:rFonts w:ascii="黑体" w:eastAsia="黑体" w:hAnsi="Times New Roman" w:cs="黑体"/>
          <w:sz w:val="32"/>
          <w:szCs w:val="32"/>
        </w:rPr>
      </w:pPr>
      <w:r>
        <w:rPr>
          <w:rFonts w:ascii="黑体" w:eastAsia="黑体" w:hAnsi="Times New Roman" w:cs="黑体" w:hint="eastAsia"/>
          <w:sz w:val="32"/>
          <w:szCs w:val="32"/>
        </w:rPr>
        <w:t>附件：</w:t>
      </w:r>
      <w:r>
        <w:rPr>
          <w:rFonts w:ascii="黑体" w:eastAsia="黑体" w:hAnsi="黑体" w:hint="eastAsia"/>
          <w:sz w:val="32"/>
          <w:szCs w:val="32"/>
        </w:rPr>
        <w:t>濮阳市社会科学界联合会</w:t>
      </w:r>
      <w:r>
        <w:rPr>
          <w:rFonts w:ascii="黑体" w:eastAsia="黑体" w:hAnsi="Times New Roman" w:cs="黑体" w:hint="eastAsia"/>
          <w:sz w:val="32"/>
          <w:szCs w:val="32"/>
        </w:rPr>
        <w:t>2018</w:t>
      </w:r>
      <w:r w:rsidRPr="0004188F">
        <w:rPr>
          <w:rFonts w:ascii="黑体" w:eastAsia="黑体" w:hAnsi="Times New Roman" w:cs="黑体"/>
          <w:spacing w:val="-116"/>
          <w:sz w:val="32"/>
          <w:szCs w:val="32"/>
        </w:rPr>
        <w:t xml:space="preserve"> </w:t>
      </w:r>
      <w:r>
        <w:rPr>
          <w:rFonts w:ascii="黑体" w:eastAsia="黑体" w:hAnsi="Times New Roman" w:cs="黑体" w:hint="eastAsia"/>
          <w:sz w:val="32"/>
          <w:szCs w:val="32"/>
        </w:rPr>
        <w:t>年度部门预算</w:t>
      </w:r>
      <w:r w:rsidRPr="0004188F">
        <w:rPr>
          <w:rFonts w:ascii="黑体" w:eastAsia="黑体" w:hAnsi="Times New Roman" w:cs="黑体" w:hint="eastAsia"/>
          <w:sz w:val="32"/>
          <w:szCs w:val="32"/>
        </w:rPr>
        <w:t>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sidRPr="0004188F">
        <w:rPr>
          <w:rFonts w:ascii="仿宋_GB2312" w:eastAsia="仿宋_GB2312" w:hAnsi="Times New Roman" w:cs="仿宋_GB2312" w:hint="eastAsia"/>
          <w:sz w:val="32"/>
          <w:szCs w:val="32"/>
        </w:rPr>
        <w:t>一、</w:t>
      </w:r>
      <w:r w:rsidRPr="00EE4AB2">
        <w:rPr>
          <w:rFonts w:ascii="仿宋_GB2312" w:eastAsia="仿宋_GB2312" w:hint="eastAsia"/>
          <w:sz w:val="32"/>
          <w:szCs w:val="32"/>
        </w:rPr>
        <w:t>财政拨款收支总表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二、</w:t>
      </w:r>
      <w:r w:rsidRPr="00EE4AB2">
        <w:rPr>
          <w:rFonts w:ascii="仿宋_GB2312" w:eastAsia="仿宋_GB2312" w:hint="eastAsia"/>
          <w:sz w:val="32"/>
          <w:szCs w:val="32"/>
        </w:rPr>
        <w:t>一般公共预算支出表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三、</w:t>
      </w:r>
      <w:r w:rsidRPr="00EE4AB2">
        <w:rPr>
          <w:rFonts w:ascii="仿宋_GB2312" w:eastAsia="仿宋_GB2312" w:hint="eastAsia"/>
          <w:sz w:val="32"/>
          <w:szCs w:val="32"/>
        </w:rPr>
        <w:t>一般公共预算基本支出经济分类表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四、</w:t>
      </w:r>
      <w:r w:rsidRPr="00EE4AB2">
        <w:rPr>
          <w:rFonts w:ascii="仿宋_GB2312" w:eastAsia="仿宋_GB2312" w:hint="eastAsia"/>
          <w:sz w:val="32"/>
          <w:szCs w:val="32"/>
        </w:rPr>
        <w:t>一般公共预算“三公”经费支出表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五、</w:t>
      </w:r>
      <w:r w:rsidRPr="00EE4AB2">
        <w:rPr>
          <w:rFonts w:ascii="仿宋_GB2312" w:eastAsia="仿宋_GB2312" w:hint="eastAsia"/>
          <w:sz w:val="32"/>
          <w:szCs w:val="32"/>
        </w:rPr>
        <w:t>政府性基金预算支出表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六、</w:t>
      </w:r>
      <w:r w:rsidRPr="00EE4AB2">
        <w:rPr>
          <w:rFonts w:ascii="仿宋_GB2312" w:eastAsia="仿宋_GB2312" w:hint="eastAsia"/>
          <w:sz w:val="32"/>
          <w:szCs w:val="32"/>
        </w:rPr>
        <w:t>部门收支总表</w:t>
      </w:r>
    </w:p>
    <w:p w:rsidR="00EF4E58"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sz w:val="32"/>
          <w:szCs w:val="32"/>
        </w:rPr>
      </w:pPr>
      <w:r>
        <w:rPr>
          <w:rFonts w:ascii="仿宋_GB2312" w:eastAsia="仿宋_GB2312" w:hAnsi="Times New Roman" w:cs="仿宋_GB2312" w:hint="eastAsia"/>
          <w:sz w:val="32"/>
          <w:szCs w:val="32"/>
        </w:rPr>
        <w:t>七、</w:t>
      </w:r>
      <w:r w:rsidRPr="00EE4AB2">
        <w:rPr>
          <w:rFonts w:ascii="仿宋_GB2312" w:eastAsia="仿宋_GB2312" w:hint="eastAsia"/>
          <w:sz w:val="32"/>
          <w:szCs w:val="32"/>
        </w:rPr>
        <w:t>部门收入总表</w:t>
      </w:r>
    </w:p>
    <w:p w:rsidR="00EF4E58" w:rsidRPr="00CF7164" w:rsidRDefault="00EF4E58" w:rsidP="00EF4E58">
      <w:pPr>
        <w:tabs>
          <w:tab w:val="left" w:pos="5025"/>
        </w:tabs>
        <w:kinsoku w:val="0"/>
        <w:overflowPunct w:val="0"/>
        <w:adjustRightInd w:val="0"/>
        <w:snapToGrid w:val="0"/>
        <w:spacing w:line="360" w:lineRule="auto"/>
        <w:ind w:right="51" w:firstLineChars="300" w:firstLine="960"/>
        <w:jc w:val="left"/>
        <w:rPr>
          <w:rFonts w:ascii="仿宋_GB2312" w:eastAsia="仿宋_GB2312" w:hAnsi="仿宋_GB2312" w:cs="仿宋_GB2312"/>
          <w:sz w:val="32"/>
          <w:szCs w:val="32"/>
        </w:rPr>
      </w:pPr>
      <w:r>
        <w:rPr>
          <w:rFonts w:ascii="仿宋_GB2312" w:eastAsia="仿宋_GB2312" w:hAnsi="Times New Roman" w:cs="仿宋_GB2312" w:hint="eastAsia"/>
          <w:sz w:val="32"/>
          <w:szCs w:val="32"/>
        </w:rPr>
        <w:t>八、</w:t>
      </w:r>
      <w:r w:rsidRPr="00EE4AB2">
        <w:rPr>
          <w:rFonts w:ascii="仿宋_GB2312" w:eastAsia="仿宋_GB2312" w:hint="eastAsia"/>
          <w:sz w:val="32"/>
          <w:szCs w:val="32"/>
        </w:rPr>
        <w:t>部门支出总表</w:t>
      </w:r>
    </w:p>
    <w:p w:rsidR="00EF4E58" w:rsidRPr="00EF4E58" w:rsidRDefault="00EF4E58" w:rsidP="00F310CE">
      <w:pPr>
        <w:rPr>
          <w:sz w:val="32"/>
          <w:szCs w:val="32"/>
        </w:rPr>
      </w:pPr>
    </w:p>
    <w:p w:rsidR="00F310CE" w:rsidRPr="00EF4E58" w:rsidRDefault="00F310CE" w:rsidP="00EF4E58">
      <w:pPr>
        <w:rPr>
          <w:rFonts w:ascii="仿宋" w:eastAsia="仿宋" w:hAnsi="仿宋"/>
          <w:sz w:val="32"/>
          <w:szCs w:val="32"/>
        </w:rPr>
      </w:pPr>
    </w:p>
    <w:p w:rsidR="00F310CE" w:rsidRPr="00602B69" w:rsidRDefault="00F310CE" w:rsidP="00F310CE">
      <w:pPr>
        <w:rPr>
          <w:b/>
          <w:sz w:val="32"/>
          <w:szCs w:val="32"/>
        </w:rPr>
      </w:pPr>
    </w:p>
    <w:p w:rsidR="00F310CE" w:rsidRPr="00602B69" w:rsidRDefault="00F310CE" w:rsidP="00F310CE">
      <w:pPr>
        <w:rPr>
          <w:sz w:val="32"/>
          <w:szCs w:val="32"/>
        </w:rPr>
      </w:pPr>
    </w:p>
    <w:p w:rsidR="00F310CE" w:rsidRPr="00602B69" w:rsidRDefault="00F310CE" w:rsidP="00F310CE">
      <w:pPr>
        <w:rPr>
          <w:sz w:val="32"/>
          <w:szCs w:val="32"/>
        </w:rPr>
      </w:pPr>
    </w:p>
    <w:p w:rsidR="00F310CE" w:rsidRPr="00602B69" w:rsidRDefault="00F310CE" w:rsidP="00F310CE">
      <w:pPr>
        <w:rPr>
          <w:sz w:val="32"/>
          <w:szCs w:val="32"/>
        </w:rPr>
      </w:pPr>
    </w:p>
    <w:p w:rsidR="00F310CE" w:rsidRDefault="00F310CE" w:rsidP="00F310CE">
      <w:pPr>
        <w:rPr>
          <w:b/>
          <w:sz w:val="32"/>
          <w:szCs w:val="32"/>
        </w:rPr>
      </w:pPr>
    </w:p>
    <w:p w:rsidR="00F310CE" w:rsidRDefault="00F310CE" w:rsidP="00F310CE">
      <w:pPr>
        <w:rPr>
          <w:b/>
          <w:sz w:val="32"/>
          <w:szCs w:val="32"/>
        </w:rPr>
      </w:pPr>
    </w:p>
    <w:p w:rsidR="00F310CE" w:rsidRDefault="00F310CE" w:rsidP="00F310CE">
      <w:pPr>
        <w:rPr>
          <w:b/>
          <w:sz w:val="32"/>
          <w:szCs w:val="32"/>
        </w:rPr>
      </w:pPr>
    </w:p>
    <w:p w:rsidR="00F310CE" w:rsidRDefault="00F310CE" w:rsidP="00F310CE">
      <w:pPr>
        <w:rPr>
          <w:b/>
          <w:sz w:val="32"/>
          <w:szCs w:val="32"/>
        </w:rPr>
      </w:pPr>
    </w:p>
    <w:p w:rsidR="00F310CE" w:rsidRDefault="00F310CE" w:rsidP="00F310CE">
      <w:pPr>
        <w:rPr>
          <w:b/>
          <w:sz w:val="32"/>
          <w:szCs w:val="32"/>
        </w:rPr>
      </w:pPr>
    </w:p>
    <w:p w:rsidR="00F310CE" w:rsidRPr="00602B69" w:rsidRDefault="00F310CE" w:rsidP="00F310CE">
      <w:pPr>
        <w:rPr>
          <w:b/>
          <w:sz w:val="32"/>
          <w:szCs w:val="32"/>
        </w:rPr>
      </w:pPr>
    </w:p>
    <w:p w:rsidR="00F310CE" w:rsidRPr="00D85C13" w:rsidRDefault="00F310CE" w:rsidP="00F310CE">
      <w:pPr>
        <w:jc w:val="center"/>
        <w:rPr>
          <w:rFonts w:ascii="黑体" w:eastAsia="黑体" w:hAnsi="黑体"/>
          <w:b/>
          <w:sz w:val="48"/>
          <w:szCs w:val="48"/>
        </w:rPr>
      </w:pPr>
      <w:r w:rsidRPr="00D85C13">
        <w:rPr>
          <w:rFonts w:ascii="黑体" w:eastAsia="黑体" w:hAnsi="黑体" w:hint="eastAsia"/>
          <w:b/>
          <w:sz w:val="48"/>
          <w:szCs w:val="48"/>
        </w:rPr>
        <w:t>第一部分</w:t>
      </w:r>
    </w:p>
    <w:p w:rsidR="00F310CE" w:rsidRPr="00D85C13" w:rsidRDefault="00F310CE" w:rsidP="00F310CE">
      <w:pPr>
        <w:jc w:val="center"/>
        <w:rPr>
          <w:rFonts w:ascii="黑体" w:eastAsia="黑体" w:hAnsi="黑体"/>
          <w:b/>
          <w:sz w:val="48"/>
          <w:szCs w:val="48"/>
        </w:rPr>
      </w:pPr>
    </w:p>
    <w:p w:rsidR="00F310CE" w:rsidRPr="00D85C13" w:rsidRDefault="00F310CE" w:rsidP="00F310CE">
      <w:pPr>
        <w:jc w:val="center"/>
        <w:rPr>
          <w:rFonts w:ascii="黑体" w:eastAsia="黑体" w:hAnsi="黑体"/>
          <w:b/>
          <w:sz w:val="48"/>
          <w:szCs w:val="48"/>
        </w:rPr>
      </w:pPr>
      <w:r w:rsidRPr="00D85C13">
        <w:rPr>
          <w:rFonts w:ascii="黑体" w:eastAsia="黑体" w:hAnsi="黑体" w:hint="eastAsia"/>
          <w:b/>
          <w:sz w:val="48"/>
          <w:szCs w:val="48"/>
        </w:rPr>
        <w:t>濮阳市社会科学界联合会概况</w:t>
      </w: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Default="00F310CE" w:rsidP="00F310CE">
      <w:pPr>
        <w:rPr>
          <w:rFonts w:ascii="黑体" w:eastAsia="黑体" w:hAnsi="黑体"/>
          <w:sz w:val="44"/>
          <w:szCs w:val="44"/>
        </w:rPr>
      </w:pPr>
    </w:p>
    <w:p w:rsidR="00F310CE" w:rsidRPr="003A0FA9" w:rsidRDefault="00F310CE" w:rsidP="00F310CE">
      <w:pPr>
        <w:rPr>
          <w:rFonts w:ascii="黑体" w:eastAsia="黑体" w:hAnsi="黑体"/>
          <w:sz w:val="44"/>
          <w:szCs w:val="44"/>
        </w:rPr>
      </w:pPr>
    </w:p>
    <w:p w:rsidR="00EF4E58" w:rsidRDefault="00EF4E58" w:rsidP="00F310CE">
      <w:pPr>
        <w:ind w:firstLineChars="200" w:firstLine="640"/>
        <w:rPr>
          <w:rFonts w:ascii="黑体" w:eastAsia="黑体" w:hAnsi="黑体"/>
          <w:sz w:val="32"/>
          <w:szCs w:val="32"/>
        </w:rPr>
      </w:pPr>
    </w:p>
    <w:p w:rsidR="009F389A" w:rsidRDefault="009F389A" w:rsidP="009F389A">
      <w:pPr>
        <w:numPr>
          <w:ilvl w:val="0"/>
          <w:numId w:val="10"/>
        </w:numPr>
        <w:adjustRightInd w:val="0"/>
        <w:snapToGrid w:val="0"/>
        <w:spacing w:line="590" w:lineRule="exact"/>
        <w:ind w:firstLineChars="200" w:firstLine="640"/>
        <w:outlineLvl w:val="0"/>
        <w:rPr>
          <w:rFonts w:ascii="黑体" w:eastAsia="黑体" w:hAnsi="黑体" w:cs="仿宋_GB2312"/>
          <w:sz w:val="32"/>
          <w:szCs w:val="32"/>
        </w:rPr>
      </w:pPr>
      <w:r w:rsidRPr="00C72798">
        <w:rPr>
          <w:rFonts w:ascii="黑体" w:eastAsia="黑体" w:hAnsi="黑体" w:cs="仿宋_GB2312" w:hint="eastAsia"/>
          <w:sz w:val="32"/>
          <w:szCs w:val="32"/>
        </w:rPr>
        <w:t>主要职能</w:t>
      </w:r>
    </w:p>
    <w:p w:rsidR="009F389A" w:rsidRPr="00C72798" w:rsidRDefault="009F389A" w:rsidP="009F389A">
      <w:pPr>
        <w:adjustRightInd w:val="0"/>
        <w:snapToGrid w:val="0"/>
        <w:spacing w:line="590" w:lineRule="exact"/>
        <w:ind w:left="640"/>
        <w:outlineLvl w:val="0"/>
        <w:rPr>
          <w:rFonts w:ascii="黑体" w:eastAsia="黑体" w:hAnsi="黑体" w:cs="仿宋_GB2312"/>
          <w:sz w:val="32"/>
          <w:szCs w:val="32"/>
        </w:rPr>
      </w:pPr>
      <w:r>
        <w:rPr>
          <w:rFonts w:ascii="黑体" w:eastAsia="黑体" w:hAnsi="黑体" w:cs="仿宋_GB2312" w:hint="eastAsia"/>
          <w:sz w:val="32"/>
          <w:szCs w:val="32"/>
        </w:rPr>
        <w:t>（一）机构设置情况</w:t>
      </w:r>
    </w:p>
    <w:p w:rsidR="009F389A" w:rsidRPr="009F389A" w:rsidRDefault="00EF4E58" w:rsidP="009F389A">
      <w:pPr>
        <w:ind w:firstLineChars="200" w:firstLine="640"/>
        <w:rPr>
          <w:rFonts w:ascii="仿宋" w:eastAsia="仿宋" w:hAnsi="仿宋"/>
          <w:sz w:val="32"/>
          <w:szCs w:val="32"/>
        </w:rPr>
      </w:pPr>
      <w:r>
        <w:rPr>
          <w:rFonts w:ascii="仿宋" w:eastAsia="仿宋" w:hAnsi="仿宋" w:hint="eastAsia"/>
          <w:sz w:val="32"/>
          <w:szCs w:val="32"/>
        </w:rPr>
        <w:t>濮阳市社会科学界联合会成立于1996年2月1日，是全省濮阳市社会科学界联合会系统中成立较早的市级濮阳市社会科学界联合会。濮阳市社会科学界联合会现有团体会员包括市级学会60家。市濮阳市社会科学界联合会机关设2个部室：办公室、普及部；主办一本内部发行刊物，即《濮阳理论与宣传》（季刊）和一本内部资料《决策参考》（月刊）。</w:t>
      </w:r>
    </w:p>
    <w:p w:rsidR="00F310CE" w:rsidRPr="003A0FA9" w:rsidRDefault="009F389A" w:rsidP="00F310CE">
      <w:pPr>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sidR="00F310CE" w:rsidRPr="003A0FA9">
        <w:rPr>
          <w:rFonts w:ascii="黑体" w:eastAsia="黑体" w:hAnsi="黑体" w:hint="eastAsia"/>
          <w:sz w:val="32"/>
          <w:szCs w:val="32"/>
        </w:rPr>
        <w:t>濮阳市社会科学界联合会主要职能</w:t>
      </w:r>
    </w:p>
    <w:p w:rsidR="00F310CE" w:rsidRDefault="00F310CE" w:rsidP="00F310CE">
      <w:pPr>
        <w:ind w:firstLineChars="200" w:firstLine="640"/>
        <w:rPr>
          <w:rFonts w:ascii="仿宋" w:eastAsia="仿宋" w:hAnsi="仿宋"/>
          <w:sz w:val="32"/>
          <w:szCs w:val="32"/>
        </w:rPr>
      </w:pPr>
      <w:r w:rsidRPr="00602B69">
        <w:rPr>
          <w:rFonts w:ascii="仿宋" w:eastAsia="仿宋" w:hAnsi="仿宋" w:hint="eastAsia"/>
          <w:sz w:val="32"/>
          <w:szCs w:val="32"/>
        </w:rPr>
        <w:t>濮阳市社会科学界联合会（简称市</w:t>
      </w:r>
      <w:r>
        <w:rPr>
          <w:rFonts w:ascii="仿宋" w:eastAsia="仿宋" w:hAnsi="仿宋" w:hint="eastAsia"/>
          <w:sz w:val="32"/>
          <w:szCs w:val="32"/>
        </w:rPr>
        <w:t>社会科学界联合会</w:t>
      </w:r>
      <w:r w:rsidRPr="00602B69">
        <w:rPr>
          <w:rFonts w:ascii="仿宋" w:eastAsia="仿宋" w:hAnsi="仿宋" w:hint="eastAsia"/>
          <w:sz w:val="32"/>
          <w:szCs w:val="32"/>
        </w:rPr>
        <w:t>）是在中共濮阳市委领导下的以社会科学研究和普及为主要任务的学术性人民团体，是濮阳市社会科学界的联合组织，是市委、市政府联系全市社会科学工作者的桥梁和纽带。其机关的主要职责有：</w:t>
      </w:r>
      <w:r w:rsidRPr="00602B69">
        <w:rPr>
          <w:rFonts w:ascii="仿宋" w:eastAsia="仿宋" w:hAnsi="仿宋"/>
          <w:sz w:val="32"/>
          <w:szCs w:val="32"/>
        </w:rPr>
        <w:br/>
      </w:r>
      <w:r w:rsidRPr="00602B69">
        <w:rPr>
          <w:rFonts w:ascii="仿宋" w:eastAsia="仿宋" w:hAnsi="仿宋" w:hint="eastAsia"/>
          <w:sz w:val="32"/>
          <w:szCs w:val="32"/>
        </w:rPr>
        <w:t xml:space="preserve">　　（一）团结和组织全市社科工作者以马列主义、毛泽东思想、邓小平理论和</w:t>
      </w:r>
      <w:r w:rsidRPr="00602B69">
        <w:rPr>
          <w:rFonts w:ascii="仿宋" w:eastAsia="仿宋" w:hAnsi="仿宋"/>
          <w:sz w:val="32"/>
          <w:szCs w:val="32"/>
        </w:rPr>
        <w:t>“</w:t>
      </w:r>
      <w:r w:rsidRPr="00602B69">
        <w:rPr>
          <w:rFonts w:ascii="仿宋" w:eastAsia="仿宋" w:hAnsi="仿宋" w:hint="eastAsia"/>
          <w:sz w:val="32"/>
          <w:szCs w:val="32"/>
        </w:rPr>
        <w:t>三个代表</w:t>
      </w:r>
      <w:r w:rsidRPr="00602B69">
        <w:rPr>
          <w:rFonts w:ascii="仿宋" w:eastAsia="仿宋" w:hAnsi="仿宋"/>
          <w:sz w:val="32"/>
          <w:szCs w:val="32"/>
        </w:rPr>
        <w:t>”</w:t>
      </w:r>
      <w:r w:rsidRPr="00602B69">
        <w:rPr>
          <w:rFonts w:ascii="仿宋" w:eastAsia="仿宋" w:hAnsi="仿宋" w:hint="eastAsia"/>
          <w:sz w:val="32"/>
          <w:szCs w:val="32"/>
        </w:rPr>
        <w:t>重要思想为指导，贯彻落实科学发展观，坚持理论联系实际，为党和政府决策服务，为我市</w:t>
      </w:r>
      <w:r w:rsidRPr="00602B69">
        <w:rPr>
          <w:rFonts w:ascii="仿宋" w:eastAsia="仿宋" w:hAnsi="仿宋"/>
          <w:sz w:val="32"/>
          <w:szCs w:val="32"/>
        </w:rPr>
        <w:t>"</w:t>
      </w:r>
      <w:r w:rsidRPr="00602B69">
        <w:rPr>
          <w:rFonts w:ascii="仿宋" w:eastAsia="仿宋" w:hAnsi="仿宋" w:hint="eastAsia"/>
          <w:sz w:val="32"/>
          <w:szCs w:val="32"/>
        </w:rPr>
        <w:t>两个文明</w:t>
      </w:r>
      <w:r w:rsidRPr="00602B69">
        <w:rPr>
          <w:rFonts w:ascii="仿宋" w:eastAsia="仿宋" w:hAnsi="仿宋"/>
          <w:sz w:val="32"/>
          <w:szCs w:val="32"/>
        </w:rPr>
        <w:t>"</w:t>
      </w:r>
      <w:r w:rsidRPr="00602B69">
        <w:rPr>
          <w:rFonts w:ascii="仿宋" w:eastAsia="仿宋" w:hAnsi="仿宋" w:hint="eastAsia"/>
          <w:sz w:val="32"/>
          <w:szCs w:val="32"/>
        </w:rPr>
        <w:t>建设服务。</w:t>
      </w:r>
      <w:r w:rsidRPr="00602B69">
        <w:rPr>
          <w:rFonts w:ascii="仿宋" w:eastAsia="仿宋" w:hAnsi="仿宋"/>
          <w:sz w:val="32"/>
          <w:szCs w:val="32"/>
        </w:rPr>
        <w:br/>
      </w:r>
      <w:r w:rsidRPr="00602B69">
        <w:rPr>
          <w:rFonts w:ascii="仿宋" w:eastAsia="仿宋" w:hAnsi="仿宋" w:hint="eastAsia"/>
          <w:sz w:val="32"/>
          <w:szCs w:val="32"/>
        </w:rPr>
        <w:t xml:space="preserve">　　（二）领导和协调所属学术团体的业务工作，组织各学术团体和重点联系单位参加本会开展的各项学术活动。</w:t>
      </w:r>
      <w:r w:rsidRPr="00602B69">
        <w:rPr>
          <w:rFonts w:ascii="仿宋" w:eastAsia="仿宋" w:hAnsi="仿宋"/>
          <w:sz w:val="32"/>
          <w:szCs w:val="32"/>
        </w:rPr>
        <w:br/>
      </w:r>
      <w:r w:rsidRPr="00602B69">
        <w:rPr>
          <w:rFonts w:ascii="仿宋" w:eastAsia="仿宋" w:hAnsi="仿宋" w:hint="eastAsia"/>
          <w:sz w:val="32"/>
          <w:szCs w:val="32"/>
        </w:rPr>
        <w:t xml:space="preserve">　　（三）开展社会科学普及、咨询服务、智力开发等活动，</w:t>
      </w:r>
      <w:r w:rsidRPr="00602B69">
        <w:rPr>
          <w:rFonts w:ascii="仿宋" w:eastAsia="仿宋" w:hAnsi="仿宋" w:hint="eastAsia"/>
          <w:sz w:val="32"/>
          <w:szCs w:val="32"/>
        </w:rPr>
        <w:lastRenderedPageBreak/>
        <w:t>促进社科研究成果的转化和利用。</w:t>
      </w:r>
      <w:r w:rsidRPr="00602B69">
        <w:rPr>
          <w:rFonts w:ascii="仿宋" w:eastAsia="仿宋" w:hAnsi="仿宋"/>
          <w:sz w:val="32"/>
          <w:szCs w:val="32"/>
        </w:rPr>
        <w:br/>
      </w:r>
      <w:r w:rsidRPr="00602B69">
        <w:rPr>
          <w:rFonts w:ascii="仿宋" w:eastAsia="仿宋" w:hAnsi="仿宋" w:hint="eastAsia"/>
          <w:sz w:val="32"/>
          <w:szCs w:val="32"/>
        </w:rPr>
        <w:t xml:space="preserve">　　（四）加强社会科学学术团体之间、理论工作部门与实际工作部门之间、社会科学界与自然科学界之间的联系和协作，有计划地开展社会科学的课题调研和联合攻关；制定全市社科事业发展规划。</w:t>
      </w:r>
      <w:r w:rsidRPr="00602B69">
        <w:rPr>
          <w:rFonts w:ascii="仿宋" w:eastAsia="仿宋" w:hAnsi="仿宋"/>
          <w:sz w:val="32"/>
          <w:szCs w:val="32"/>
        </w:rPr>
        <w:br/>
      </w:r>
      <w:r w:rsidRPr="00602B69">
        <w:rPr>
          <w:rFonts w:ascii="仿宋" w:eastAsia="仿宋" w:hAnsi="仿宋" w:hint="eastAsia"/>
          <w:sz w:val="32"/>
          <w:szCs w:val="32"/>
        </w:rPr>
        <w:t xml:space="preserve">　　（五）受市委、市政府委托，做好社科重点调研课题评奖、社会科学优秀成果评奖活动和社会科学优秀专家的评选活动。</w:t>
      </w:r>
      <w:r w:rsidRPr="00602B69">
        <w:rPr>
          <w:rFonts w:ascii="仿宋" w:eastAsia="仿宋" w:hAnsi="仿宋"/>
          <w:sz w:val="32"/>
          <w:szCs w:val="32"/>
        </w:rPr>
        <w:br/>
      </w:r>
      <w:r w:rsidRPr="00602B69">
        <w:rPr>
          <w:rFonts w:ascii="仿宋" w:eastAsia="仿宋" w:hAnsi="仿宋" w:hint="eastAsia"/>
          <w:sz w:val="32"/>
          <w:szCs w:val="32"/>
        </w:rPr>
        <w:t xml:space="preserve">　　（六）发挥</w:t>
      </w:r>
      <w:r>
        <w:rPr>
          <w:rFonts w:ascii="仿宋" w:eastAsia="仿宋" w:hAnsi="仿宋" w:hint="eastAsia"/>
          <w:sz w:val="32"/>
          <w:szCs w:val="32"/>
        </w:rPr>
        <w:t>社会科学界联合会</w:t>
      </w:r>
      <w:r w:rsidRPr="00602B69">
        <w:rPr>
          <w:rFonts w:ascii="仿宋" w:eastAsia="仿宋" w:hAnsi="仿宋" w:hint="eastAsia"/>
          <w:sz w:val="32"/>
          <w:szCs w:val="32"/>
        </w:rPr>
        <w:t>的桥梁纽带作用，贯彻落实党的方针政策，反映社科工作者的意见和要求，维护其正当权益，对学术社团的依法管理和社会科学界的职业道德建设。</w:t>
      </w:r>
    </w:p>
    <w:p w:rsidR="00F310CE" w:rsidRPr="004C7CF9" w:rsidRDefault="00F310CE" w:rsidP="00F310CE">
      <w:pPr>
        <w:ind w:firstLineChars="200" w:firstLine="640"/>
        <w:rPr>
          <w:rStyle w:val="a7"/>
          <w:rFonts w:ascii="黑体" w:eastAsia="黑体" w:hAnsi="黑体"/>
          <w:bCs w:val="0"/>
          <w:sz w:val="32"/>
          <w:szCs w:val="32"/>
        </w:rPr>
      </w:pPr>
      <w:r w:rsidRPr="004C7CF9">
        <w:rPr>
          <w:rFonts w:ascii="黑体" w:eastAsia="黑体" w:hAnsi="黑体" w:hint="eastAsia"/>
          <w:sz w:val="32"/>
          <w:szCs w:val="32"/>
        </w:rPr>
        <w:t>二、濮阳市社会科学界联合会</w:t>
      </w:r>
      <w:r w:rsidRPr="004C7CF9">
        <w:rPr>
          <w:rStyle w:val="a7"/>
          <w:rFonts w:ascii="黑体" w:eastAsia="黑体" w:hAnsi="黑体" w:hint="eastAsia"/>
          <w:sz w:val="32"/>
          <w:szCs w:val="32"/>
        </w:rPr>
        <w:t>预算单位的构成</w:t>
      </w:r>
    </w:p>
    <w:p w:rsidR="00F310CE" w:rsidRPr="005E4D05" w:rsidRDefault="00F310CE" w:rsidP="005E4D05">
      <w:pPr>
        <w:adjustRightInd w:val="0"/>
        <w:snapToGrid w:val="0"/>
        <w:spacing w:line="590" w:lineRule="exact"/>
        <w:ind w:firstLineChars="200" w:firstLine="640"/>
        <w:rPr>
          <w:rStyle w:val="a7"/>
          <w:rFonts w:ascii="仿宋_GB2312" w:eastAsia="仿宋_GB2312" w:hAnsi="仿宋_GB2312" w:cs="仿宋_GB2312"/>
          <w:b w:val="0"/>
          <w:bCs w:val="0"/>
          <w:color w:val="FF0000"/>
          <w:sz w:val="32"/>
          <w:szCs w:val="32"/>
        </w:rPr>
      </w:pPr>
      <w:r w:rsidRPr="00E03CB5">
        <w:rPr>
          <w:rStyle w:val="a7"/>
          <w:rFonts w:ascii="仿宋" w:eastAsia="仿宋" w:hAnsi="仿宋" w:hint="eastAsia"/>
          <w:b w:val="0"/>
          <w:sz w:val="32"/>
          <w:szCs w:val="32"/>
        </w:rPr>
        <w:t>根据工作职责，濮阳市社会科学界联合会内设机构有办公室、普及部</w:t>
      </w:r>
      <w:r w:rsidR="009F389A">
        <w:rPr>
          <w:rStyle w:val="a7"/>
          <w:rFonts w:ascii="仿宋" w:eastAsia="仿宋" w:hAnsi="仿宋" w:hint="eastAsia"/>
          <w:b w:val="0"/>
          <w:sz w:val="32"/>
          <w:szCs w:val="32"/>
        </w:rPr>
        <w:t>构成部门预算单位。</w:t>
      </w:r>
      <w:r w:rsidR="009F389A" w:rsidRPr="00917E00">
        <w:rPr>
          <w:rFonts w:ascii="黑体" w:eastAsia="黑体" w:hAnsi="黑体" w:cs="仿宋_GB2312" w:hint="eastAsia"/>
          <w:color w:val="FF0000"/>
          <w:sz w:val="32"/>
          <w:szCs w:val="32"/>
        </w:rPr>
        <w:t>本部门没有独立核算的下级预算单位，</w:t>
      </w:r>
      <w:bookmarkStart w:id="0" w:name="_GoBack"/>
      <w:bookmarkEnd w:id="0"/>
      <w:r w:rsidR="009F389A">
        <w:rPr>
          <w:rFonts w:ascii="黑体" w:eastAsia="黑体" w:hAnsi="黑体" w:cs="仿宋_GB2312" w:hint="eastAsia"/>
          <w:color w:val="FF0000"/>
          <w:sz w:val="32"/>
          <w:szCs w:val="32"/>
        </w:rPr>
        <w:t>部门本级预算即汇总预</w:t>
      </w:r>
      <w:r w:rsidR="009F389A" w:rsidRPr="00917E00">
        <w:rPr>
          <w:rFonts w:ascii="黑体" w:eastAsia="黑体" w:hAnsi="黑体" w:cs="仿宋_GB2312" w:hint="eastAsia"/>
          <w:color w:val="FF0000"/>
          <w:sz w:val="32"/>
          <w:szCs w:val="32"/>
        </w:rPr>
        <w:t>算</w:t>
      </w:r>
      <w:r w:rsidR="009F389A" w:rsidRPr="008904E1">
        <w:rPr>
          <w:rFonts w:ascii="仿宋_GB2312" w:eastAsia="仿宋_GB2312" w:hAnsi="仿宋_GB2312" w:cs="仿宋_GB2312" w:hint="eastAsia"/>
          <w:color w:val="FF0000"/>
          <w:sz w:val="32"/>
          <w:szCs w:val="32"/>
        </w:rPr>
        <w:t>。</w:t>
      </w:r>
    </w:p>
    <w:p w:rsidR="00F310CE" w:rsidRDefault="00F310CE" w:rsidP="00F310CE">
      <w:pPr>
        <w:rPr>
          <w:rStyle w:val="a7"/>
          <w:rFonts w:ascii="仿宋" w:eastAsia="仿宋" w:hAnsi="仿宋"/>
          <w:sz w:val="32"/>
          <w:szCs w:val="32"/>
        </w:rPr>
      </w:pPr>
    </w:p>
    <w:p w:rsidR="00F310CE" w:rsidRDefault="00F310CE" w:rsidP="00F310CE">
      <w:pPr>
        <w:rPr>
          <w:rStyle w:val="a7"/>
          <w:rFonts w:ascii="仿宋" w:eastAsia="仿宋" w:hAnsi="仿宋"/>
          <w:sz w:val="32"/>
          <w:szCs w:val="32"/>
        </w:rPr>
      </w:pPr>
    </w:p>
    <w:p w:rsidR="00F310CE" w:rsidRDefault="00F310CE" w:rsidP="00F310CE">
      <w:pPr>
        <w:rPr>
          <w:rStyle w:val="a7"/>
          <w:rFonts w:ascii="仿宋" w:eastAsia="仿宋" w:hAnsi="仿宋"/>
          <w:sz w:val="32"/>
          <w:szCs w:val="32"/>
        </w:rPr>
      </w:pPr>
    </w:p>
    <w:p w:rsidR="00F310CE" w:rsidRDefault="00F310CE" w:rsidP="00F310CE">
      <w:pPr>
        <w:rPr>
          <w:rStyle w:val="a7"/>
          <w:rFonts w:ascii="仿宋" w:eastAsia="仿宋" w:hAnsi="仿宋"/>
          <w:sz w:val="32"/>
          <w:szCs w:val="32"/>
        </w:rPr>
      </w:pPr>
    </w:p>
    <w:p w:rsidR="00F310CE" w:rsidRDefault="00F310CE" w:rsidP="00F310CE">
      <w:pPr>
        <w:rPr>
          <w:rStyle w:val="a7"/>
          <w:rFonts w:ascii="仿宋" w:eastAsia="仿宋" w:hAnsi="仿宋"/>
          <w:sz w:val="32"/>
          <w:szCs w:val="32"/>
        </w:rPr>
      </w:pPr>
    </w:p>
    <w:p w:rsidR="00F310CE" w:rsidRDefault="00F310CE" w:rsidP="00F310CE">
      <w:pPr>
        <w:rPr>
          <w:rStyle w:val="a7"/>
          <w:rFonts w:ascii="仿宋" w:eastAsia="仿宋" w:hAnsi="仿宋"/>
          <w:b w:val="0"/>
          <w:bCs w:val="0"/>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Pr="00C87A35" w:rsidRDefault="002E3055" w:rsidP="00F310CE">
      <w:pPr>
        <w:jc w:val="center"/>
        <w:rPr>
          <w:rStyle w:val="a7"/>
          <w:rFonts w:ascii="黑体" w:eastAsia="黑体" w:hAnsi="黑体"/>
          <w:sz w:val="48"/>
          <w:szCs w:val="48"/>
        </w:rPr>
      </w:pPr>
      <w:r>
        <w:rPr>
          <w:rStyle w:val="a7"/>
          <w:rFonts w:ascii="黑体" w:eastAsia="黑体" w:hAnsi="黑体" w:hint="eastAsia"/>
          <w:sz w:val="48"/>
          <w:szCs w:val="48"/>
        </w:rPr>
        <w:t>第二</w:t>
      </w:r>
      <w:r w:rsidR="00F310CE" w:rsidRPr="00C87A35">
        <w:rPr>
          <w:rStyle w:val="a7"/>
          <w:rFonts w:ascii="黑体" w:eastAsia="黑体" w:hAnsi="黑体" w:hint="eastAsia"/>
          <w:sz w:val="48"/>
          <w:szCs w:val="48"/>
        </w:rPr>
        <w:t>部分</w:t>
      </w:r>
    </w:p>
    <w:p w:rsidR="00F310CE" w:rsidRPr="00C87A35" w:rsidRDefault="00F310CE" w:rsidP="00F310CE">
      <w:pPr>
        <w:jc w:val="center"/>
        <w:rPr>
          <w:rStyle w:val="a7"/>
          <w:rFonts w:ascii="黑体" w:eastAsia="黑体" w:hAnsi="黑体"/>
          <w:sz w:val="48"/>
          <w:szCs w:val="48"/>
        </w:rPr>
      </w:pPr>
      <w:r w:rsidRPr="00C87A35">
        <w:rPr>
          <w:rStyle w:val="a7"/>
          <w:rFonts w:ascii="黑体" w:eastAsia="黑体" w:hAnsi="黑体" w:hint="eastAsia"/>
          <w:sz w:val="48"/>
          <w:szCs w:val="48"/>
        </w:rPr>
        <w:t>濮阳市社会科学界联合会</w:t>
      </w:r>
    </w:p>
    <w:p w:rsidR="00F310CE" w:rsidRPr="00C87A35" w:rsidRDefault="00A36FFF" w:rsidP="00F310CE">
      <w:pPr>
        <w:jc w:val="center"/>
        <w:rPr>
          <w:rStyle w:val="a7"/>
          <w:rFonts w:ascii="黑体" w:eastAsia="黑体" w:hAnsi="黑体"/>
          <w:sz w:val="48"/>
          <w:szCs w:val="48"/>
        </w:rPr>
      </w:pPr>
      <w:r>
        <w:rPr>
          <w:rStyle w:val="a7"/>
          <w:rFonts w:ascii="黑体" w:eastAsia="黑体" w:hAnsi="黑体" w:hint="eastAsia"/>
          <w:sz w:val="48"/>
          <w:szCs w:val="48"/>
        </w:rPr>
        <w:t>2018</w:t>
      </w:r>
      <w:r w:rsidR="00F310CE" w:rsidRPr="00C87A35">
        <w:rPr>
          <w:rStyle w:val="a7"/>
          <w:rFonts w:ascii="黑体" w:eastAsia="黑体" w:hAnsi="黑体" w:hint="eastAsia"/>
          <w:sz w:val="48"/>
          <w:szCs w:val="48"/>
        </w:rPr>
        <w:t>年度部门预算情况说明</w:t>
      </w: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F310CE" w:rsidRDefault="00F310CE" w:rsidP="00F310CE">
      <w:pPr>
        <w:rPr>
          <w:rStyle w:val="a7"/>
          <w:rFonts w:ascii="宋体" w:hAnsi="宋体"/>
          <w:sz w:val="32"/>
          <w:szCs w:val="32"/>
        </w:rPr>
      </w:pPr>
    </w:p>
    <w:p w:rsidR="00211004" w:rsidRDefault="00211004" w:rsidP="00F310CE">
      <w:pPr>
        <w:rPr>
          <w:rStyle w:val="a7"/>
          <w:rFonts w:ascii="宋体" w:hAnsi="宋体" w:hint="eastAsia"/>
          <w:sz w:val="32"/>
          <w:szCs w:val="32"/>
        </w:rPr>
      </w:pPr>
    </w:p>
    <w:p w:rsidR="00E63C09" w:rsidRDefault="00E63C09" w:rsidP="00F310CE">
      <w:pPr>
        <w:rPr>
          <w:rStyle w:val="a7"/>
          <w:rFonts w:ascii="宋体" w:hAnsi="宋体" w:hint="eastAsia"/>
          <w:sz w:val="32"/>
          <w:szCs w:val="32"/>
        </w:rPr>
      </w:pPr>
    </w:p>
    <w:p w:rsidR="00E63C09" w:rsidRDefault="00E63C09" w:rsidP="00F310CE">
      <w:pPr>
        <w:rPr>
          <w:rStyle w:val="a7"/>
          <w:rFonts w:ascii="宋体" w:hAnsi="宋体"/>
          <w:sz w:val="32"/>
          <w:szCs w:val="32"/>
        </w:rPr>
      </w:pPr>
    </w:p>
    <w:p w:rsidR="00F310CE" w:rsidRPr="00211004" w:rsidRDefault="00211004" w:rsidP="00211004">
      <w:pPr>
        <w:adjustRightInd w:val="0"/>
        <w:snapToGrid w:val="0"/>
        <w:spacing w:line="590" w:lineRule="exact"/>
        <w:ind w:firstLineChars="200" w:firstLine="640"/>
        <w:outlineLvl w:val="0"/>
        <w:rPr>
          <w:rFonts w:ascii="黑体" w:eastAsia="黑体" w:hAnsi="黑体" w:cs="仿宋_GB2312"/>
          <w:sz w:val="32"/>
          <w:szCs w:val="32"/>
        </w:rPr>
      </w:pPr>
      <w:r w:rsidRPr="00C72798">
        <w:rPr>
          <w:rFonts w:ascii="黑体" w:eastAsia="黑体" w:hAnsi="黑体" w:cs="仿宋_GB2312" w:hint="eastAsia"/>
          <w:sz w:val="32"/>
          <w:szCs w:val="32"/>
        </w:rPr>
        <w:lastRenderedPageBreak/>
        <w:t>一、收入支出预算总体情况说明</w:t>
      </w:r>
    </w:p>
    <w:p w:rsidR="00F310CE" w:rsidRDefault="00F310CE" w:rsidP="00F310CE">
      <w:pPr>
        <w:pStyle w:val="1"/>
        <w:autoSpaceDE w:val="0"/>
        <w:autoSpaceDN w:val="0"/>
        <w:adjustRightInd w:val="0"/>
        <w:ind w:firstLine="640"/>
        <w:rPr>
          <w:rFonts w:ascii="仿宋" w:eastAsia="仿宋" w:hAnsi="仿宋" w:cs="仿宋_GB2312"/>
          <w:sz w:val="32"/>
          <w:szCs w:val="32"/>
        </w:rPr>
      </w:pPr>
      <w:r>
        <w:rPr>
          <w:rFonts w:ascii="仿宋" w:eastAsia="仿宋" w:hAnsi="仿宋" w:cs="仿宋_GB2312" w:hint="eastAsia"/>
          <w:sz w:val="32"/>
          <w:szCs w:val="32"/>
        </w:rPr>
        <w:t>濮阳市社会科学界联合会</w:t>
      </w:r>
      <w:r w:rsidR="00A36FFF">
        <w:rPr>
          <w:rFonts w:ascii="仿宋" w:eastAsia="仿宋" w:hAnsi="仿宋" w:cs="仿宋_GB2312" w:hint="eastAsia"/>
          <w:sz w:val="32"/>
          <w:szCs w:val="32"/>
        </w:rPr>
        <w:t>2018</w:t>
      </w:r>
      <w:r w:rsidR="00211004">
        <w:rPr>
          <w:rFonts w:ascii="仿宋" w:eastAsia="仿宋" w:hAnsi="仿宋" w:cs="仿宋_GB2312" w:hint="eastAsia"/>
          <w:sz w:val="32"/>
          <w:szCs w:val="32"/>
        </w:rPr>
        <w:t>年财政拨款收入151.43</w:t>
      </w:r>
      <w:r>
        <w:rPr>
          <w:rFonts w:ascii="仿宋" w:eastAsia="仿宋" w:hAnsi="仿宋" w:cs="仿宋_GB2312" w:hint="eastAsia"/>
          <w:sz w:val="32"/>
          <w:szCs w:val="32"/>
        </w:rPr>
        <w:t>万元，</w:t>
      </w:r>
      <w:r w:rsidR="00211004">
        <w:rPr>
          <w:rFonts w:ascii="仿宋" w:eastAsia="仿宋" w:hAnsi="仿宋" w:cs="仿宋_GB2312" w:hint="eastAsia"/>
          <w:sz w:val="32"/>
          <w:szCs w:val="32"/>
        </w:rPr>
        <w:t>支出总计164.43万元，</w:t>
      </w:r>
      <w:r w:rsidR="00211004">
        <w:rPr>
          <w:rFonts w:ascii="仿宋_GB2312" w:eastAsia="仿宋_GB2312" w:hAnsi="仿宋_GB2312" w:cs="仿宋_GB2312" w:hint="eastAsia"/>
          <w:sz w:val="32"/>
          <w:szCs w:val="32"/>
        </w:rPr>
        <w:t>与2017年相比</w:t>
      </w:r>
      <w:r>
        <w:rPr>
          <w:rFonts w:ascii="仿宋" w:eastAsia="仿宋" w:hAnsi="仿宋" w:cs="仿宋_GB2312" w:hint="eastAsia"/>
          <w:sz w:val="32"/>
          <w:szCs w:val="32"/>
        </w:rPr>
        <w:t>预算数增加</w:t>
      </w:r>
      <w:r w:rsidR="001407B0">
        <w:rPr>
          <w:rFonts w:ascii="仿宋" w:eastAsia="仿宋" w:hAnsi="仿宋" w:cs="仿宋_GB2312" w:hint="eastAsia"/>
          <w:sz w:val="32"/>
          <w:szCs w:val="32"/>
        </w:rPr>
        <w:t>58.63</w:t>
      </w:r>
      <w:r>
        <w:rPr>
          <w:rFonts w:ascii="仿宋" w:eastAsia="仿宋" w:hAnsi="仿宋" w:cs="仿宋_GB2312" w:hint="eastAsia"/>
          <w:sz w:val="32"/>
          <w:szCs w:val="32"/>
        </w:rPr>
        <w:t>万元，增长3</w:t>
      </w:r>
      <w:r w:rsidR="001407B0">
        <w:rPr>
          <w:rFonts w:ascii="仿宋" w:eastAsia="仿宋" w:hAnsi="仿宋" w:cs="仿宋_GB2312" w:hint="eastAsia"/>
          <w:sz w:val="32"/>
          <w:szCs w:val="32"/>
        </w:rPr>
        <w:t>5.6</w:t>
      </w:r>
      <w:r>
        <w:rPr>
          <w:rFonts w:ascii="仿宋" w:eastAsia="仿宋" w:hAnsi="仿宋" w:cs="仿宋_GB2312" w:hint="eastAsia"/>
          <w:sz w:val="32"/>
          <w:szCs w:val="32"/>
        </w:rPr>
        <w:t>%，收入全部为一般公共预算当年拨款收入，无政府性基金预算拨款。</w:t>
      </w:r>
      <w:r w:rsidRPr="00F339A3">
        <w:rPr>
          <w:rFonts w:ascii="仿宋" w:eastAsia="仿宋" w:hAnsi="仿宋" w:cs="仿宋" w:hint="eastAsia"/>
          <w:color w:val="000000"/>
          <w:kern w:val="0"/>
          <w:sz w:val="32"/>
          <w:szCs w:val="32"/>
        </w:rPr>
        <w:t>支出</w:t>
      </w:r>
      <w:r w:rsidR="001407B0">
        <w:rPr>
          <w:rFonts w:ascii="仿宋" w:eastAsia="仿宋" w:hAnsi="仿宋" w:cs="仿宋" w:hint="eastAsia"/>
          <w:color w:val="000000"/>
          <w:kern w:val="0"/>
          <w:sz w:val="32"/>
          <w:szCs w:val="32"/>
        </w:rPr>
        <w:t>164.43</w:t>
      </w:r>
      <w:r>
        <w:rPr>
          <w:rFonts w:ascii="仿宋" w:eastAsia="仿宋" w:hAnsi="仿宋" w:cs="仿宋" w:hint="eastAsia"/>
          <w:color w:val="000000"/>
          <w:kern w:val="0"/>
          <w:sz w:val="32"/>
          <w:szCs w:val="32"/>
        </w:rPr>
        <w:t>万元</w:t>
      </w:r>
      <w:r w:rsidR="00211004">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比上年度预算数增加</w:t>
      </w:r>
      <w:r w:rsidR="001407B0">
        <w:rPr>
          <w:rFonts w:ascii="仿宋" w:eastAsia="仿宋" w:hAnsi="仿宋" w:cs="仿宋" w:hint="eastAsia"/>
          <w:color w:val="000000"/>
          <w:kern w:val="0"/>
          <w:sz w:val="32"/>
          <w:szCs w:val="32"/>
        </w:rPr>
        <w:t>58.63</w:t>
      </w:r>
      <w:r>
        <w:rPr>
          <w:rFonts w:ascii="仿宋" w:eastAsia="仿宋" w:hAnsi="仿宋" w:cs="仿宋" w:hint="eastAsia"/>
          <w:color w:val="000000"/>
          <w:kern w:val="0"/>
          <w:sz w:val="32"/>
          <w:szCs w:val="32"/>
        </w:rPr>
        <w:t>万元，增长</w:t>
      </w:r>
      <w:r w:rsidR="001407B0">
        <w:rPr>
          <w:rFonts w:ascii="仿宋" w:eastAsia="仿宋" w:hAnsi="仿宋" w:cs="仿宋" w:hint="eastAsia"/>
          <w:color w:val="000000"/>
          <w:kern w:val="0"/>
          <w:sz w:val="32"/>
          <w:szCs w:val="32"/>
        </w:rPr>
        <w:t>35.6</w:t>
      </w:r>
      <w:r>
        <w:rPr>
          <w:rFonts w:ascii="仿宋" w:eastAsia="仿宋" w:hAnsi="仿宋" w:cs="仿宋" w:hint="eastAsia"/>
          <w:color w:val="000000"/>
          <w:kern w:val="0"/>
          <w:sz w:val="32"/>
          <w:szCs w:val="32"/>
        </w:rPr>
        <w:t>%，</w:t>
      </w:r>
      <w:r w:rsidR="00211004">
        <w:rPr>
          <w:rFonts w:ascii="仿宋" w:eastAsia="仿宋" w:hAnsi="仿宋" w:cs="仿宋" w:hint="eastAsia"/>
          <w:color w:val="000000"/>
          <w:kern w:val="0"/>
          <w:sz w:val="32"/>
          <w:szCs w:val="32"/>
        </w:rPr>
        <w:t>主要原因：人员工资增加</w:t>
      </w:r>
      <w:r w:rsidR="00904084">
        <w:rPr>
          <w:rFonts w:ascii="仿宋" w:eastAsia="仿宋" w:hAnsi="仿宋" w:cs="仿宋_GB2312" w:hint="eastAsia"/>
          <w:sz w:val="32"/>
          <w:szCs w:val="32"/>
        </w:rPr>
        <w:t>。</w:t>
      </w:r>
    </w:p>
    <w:p w:rsidR="00F310CE" w:rsidRDefault="00854018" w:rsidP="00854018">
      <w:pPr>
        <w:adjustRightInd w:val="0"/>
        <w:snapToGrid w:val="0"/>
        <w:spacing w:line="590" w:lineRule="exact"/>
        <w:ind w:firstLineChars="200" w:firstLine="640"/>
        <w:rPr>
          <w:rFonts w:ascii="黑体" w:eastAsia="黑体" w:hAnsi="黑体" w:cs="仿宋_GB2312"/>
          <w:sz w:val="32"/>
          <w:szCs w:val="32"/>
        </w:rPr>
      </w:pPr>
      <w:r w:rsidRPr="00C72798">
        <w:rPr>
          <w:rFonts w:ascii="黑体" w:eastAsia="黑体" w:hAnsi="黑体" w:cs="仿宋_GB2312" w:hint="eastAsia"/>
          <w:sz w:val="32"/>
          <w:szCs w:val="32"/>
        </w:rPr>
        <w:t>二、收入预算总体情况说明</w:t>
      </w:r>
    </w:p>
    <w:p w:rsidR="00100069" w:rsidRDefault="00100069" w:rsidP="00854018">
      <w:pPr>
        <w:adjustRightInd w:val="0"/>
        <w:snapToGrid w:val="0"/>
        <w:spacing w:line="590" w:lineRule="exact"/>
        <w:ind w:firstLineChars="200" w:firstLine="640"/>
        <w:rPr>
          <w:rFonts w:ascii="Arial" w:eastAsia="仿宋_GB2312" w:hAnsi="Arial" w:cs="Arial"/>
          <w:sz w:val="32"/>
          <w:szCs w:val="32"/>
        </w:rPr>
      </w:pPr>
      <w:r>
        <w:rPr>
          <w:rFonts w:ascii="仿宋_GB2312" w:eastAsia="仿宋_GB2312" w:hAnsi="仿宋_GB2312" w:cs="仿宋_GB2312" w:hint="eastAsia"/>
          <w:sz w:val="32"/>
          <w:szCs w:val="32"/>
        </w:rPr>
        <w:t>濮阳市社会科学界联合会2018年收入合计</w:t>
      </w:r>
      <w:r>
        <w:rPr>
          <w:rFonts w:ascii="Arial" w:eastAsia="仿宋_GB2312" w:hAnsi="Arial" w:cs="Arial" w:hint="eastAsia"/>
          <w:sz w:val="32"/>
          <w:szCs w:val="32"/>
        </w:rPr>
        <w:t>164.43</w:t>
      </w:r>
      <w:r>
        <w:rPr>
          <w:rFonts w:ascii="仿宋_GB2312" w:eastAsia="仿宋_GB2312" w:hAnsi="仿宋_GB2312" w:cs="仿宋_GB2312" w:hint="eastAsia"/>
          <w:sz w:val="32"/>
          <w:szCs w:val="32"/>
        </w:rPr>
        <w:t>万元，其中：一般公共预算收入</w:t>
      </w:r>
      <w:r>
        <w:rPr>
          <w:rFonts w:ascii="Arial" w:eastAsia="仿宋_GB2312" w:hAnsi="Arial" w:cs="Arial" w:hint="eastAsia"/>
          <w:sz w:val="32"/>
          <w:szCs w:val="32"/>
        </w:rPr>
        <w:t>151.43</w:t>
      </w:r>
      <w:r>
        <w:rPr>
          <w:rFonts w:ascii="仿宋_GB2312" w:eastAsia="仿宋_GB2312" w:hAnsi="仿宋_GB2312" w:cs="仿宋_GB2312" w:hint="eastAsia"/>
          <w:sz w:val="32"/>
          <w:szCs w:val="32"/>
        </w:rPr>
        <w:t>万元; 政府性基金预算收入</w:t>
      </w:r>
      <w:r w:rsidR="005D39CA">
        <w:rPr>
          <w:rFonts w:ascii="Arial" w:eastAsia="仿宋_GB2312" w:hAnsi="Arial" w:cs="Arial" w:hint="eastAsia"/>
          <w:sz w:val="32"/>
          <w:szCs w:val="32"/>
        </w:rPr>
        <w:t>0</w:t>
      </w:r>
      <w:r>
        <w:rPr>
          <w:rFonts w:ascii="仿宋_GB2312" w:eastAsia="仿宋_GB2312" w:hAnsi="仿宋_GB2312" w:cs="仿宋_GB2312" w:hint="eastAsia"/>
          <w:sz w:val="32"/>
          <w:szCs w:val="32"/>
        </w:rPr>
        <w:t>万元；国有资本经营预算收</w:t>
      </w:r>
      <w:r w:rsidR="005D39CA">
        <w:rPr>
          <w:rFonts w:ascii="仿宋_GB2312" w:eastAsia="仿宋_GB2312" w:hAnsi="仿宋_GB2312" w:cs="仿宋_GB2312" w:hint="eastAsia"/>
          <w:sz w:val="32"/>
          <w:szCs w:val="32"/>
        </w:rPr>
        <w:t>入0</w:t>
      </w:r>
      <w:r w:rsidR="005D39CA">
        <w:rPr>
          <w:rFonts w:ascii="Arial" w:eastAsia="仿宋_GB2312" w:hAnsi="Arial" w:cs="Arial" w:hint="eastAsia"/>
          <w:sz w:val="32"/>
          <w:szCs w:val="32"/>
        </w:rPr>
        <w:t>万元；上年结转</w:t>
      </w:r>
      <w:r>
        <w:rPr>
          <w:rFonts w:ascii="Arial" w:eastAsia="仿宋_GB2312" w:hAnsi="Arial" w:cs="Arial" w:hint="eastAsia"/>
          <w:sz w:val="32"/>
          <w:szCs w:val="32"/>
        </w:rPr>
        <w:t>收入</w:t>
      </w:r>
      <w:r w:rsidR="005D39CA">
        <w:rPr>
          <w:rFonts w:ascii="Arial" w:eastAsia="仿宋_GB2312" w:hAnsi="Arial" w:cs="Arial" w:hint="eastAsia"/>
          <w:sz w:val="32"/>
          <w:szCs w:val="32"/>
        </w:rPr>
        <w:t>13</w:t>
      </w:r>
      <w:r>
        <w:rPr>
          <w:rFonts w:ascii="Arial" w:eastAsia="仿宋_GB2312" w:hAnsi="Arial" w:cs="Arial" w:hint="eastAsia"/>
          <w:sz w:val="32"/>
          <w:szCs w:val="32"/>
        </w:rPr>
        <w:t>万元。</w:t>
      </w:r>
    </w:p>
    <w:p w:rsidR="005D39CA" w:rsidRPr="00C72798" w:rsidRDefault="005D39CA" w:rsidP="005D39CA">
      <w:pPr>
        <w:spacing w:line="590" w:lineRule="exact"/>
        <w:ind w:firstLineChars="200" w:firstLine="640"/>
        <w:outlineLvl w:val="0"/>
        <w:rPr>
          <w:rFonts w:ascii="黑体" w:eastAsia="黑体" w:hAnsi="黑体" w:cs="仿宋_GB2312"/>
          <w:sz w:val="32"/>
          <w:szCs w:val="32"/>
        </w:rPr>
      </w:pPr>
      <w:r w:rsidRPr="00C72798">
        <w:rPr>
          <w:rFonts w:ascii="黑体" w:eastAsia="黑体" w:hAnsi="黑体" w:cs="仿宋_GB2312" w:hint="eastAsia"/>
          <w:sz w:val="32"/>
          <w:szCs w:val="32"/>
        </w:rPr>
        <w:t>三、支出预算总体情况说明</w:t>
      </w:r>
    </w:p>
    <w:p w:rsidR="005D39CA" w:rsidRPr="00854018" w:rsidRDefault="005D39CA" w:rsidP="005D39CA">
      <w:pPr>
        <w:spacing w:line="590" w:lineRule="exact"/>
        <w:ind w:firstLineChars="200" w:firstLine="640"/>
        <w:rPr>
          <w:rFonts w:ascii="仿宋_GB2312" w:eastAsia="仿宋_GB2312" w:hAnsi="仿宋_GB2312" w:cs="仿宋_GB2312"/>
          <w:color w:val="FF0000"/>
          <w:sz w:val="32"/>
          <w:szCs w:val="32"/>
        </w:rPr>
      </w:pPr>
      <w:r w:rsidRPr="00602B69">
        <w:rPr>
          <w:rFonts w:ascii="仿宋" w:eastAsia="仿宋" w:hAnsi="仿宋" w:cs="仿宋_GB2312" w:hint="eastAsia"/>
          <w:sz w:val="32"/>
          <w:szCs w:val="32"/>
        </w:rPr>
        <w:t>濮阳市社会科学界联合会</w:t>
      </w:r>
      <w:r>
        <w:rPr>
          <w:rFonts w:ascii="仿宋_GB2312" w:eastAsia="仿宋_GB2312" w:hAnsi="仿宋_GB2312" w:cs="仿宋_GB2312" w:hint="eastAsia"/>
          <w:sz w:val="32"/>
          <w:szCs w:val="32"/>
        </w:rPr>
        <w:t>2018年支出合计</w:t>
      </w:r>
      <w:r w:rsidR="00CC34A3">
        <w:rPr>
          <w:rFonts w:ascii="Arial" w:eastAsia="仿宋_GB2312" w:hAnsi="Arial" w:cs="Arial" w:hint="eastAsia"/>
          <w:sz w:val="32"/>
          <w:szCs w:val="32"/>
        </w:rPr>
        <w:t>164</w:t>
      </w:r>
      <w:r>
        <w:rPr>
          <w:rFonts w:ascii="Arial" w:eastAsia="仿宋_GB2312" w:hAnsi="Arial" w:cs="Arial" w:hint="eastAsia"/>
          <w:sz w:val="32"/>
          <w:szCs w:val="32"/>
        </w:rPr>
        <w:t>.43</w:t>
      </w:r>
      <w:r>
        <w:rPr>
          <w:rFonts w:ascii="仿宋_GB2312" w:eastAsia="仿宋_GB2312" w:hAnsi="仿宋_GB2312" w:cs="仿宋_GB2312" w:hint="eastAsia"/>
          <w:sz w:val="32"/>
          <w:szCs w:val="32"/>
        </w:rPr>
        <w:t>万元，其中：基本支出118.86万元，占7</w:t>
      </w:r>
      <w:r w:rsidR="00CC34A3">
        <w:rPr>
          <w:rFonts w:ascii="仿宋_GB2312" w:eastAsia="仿宋_GB2312" w:hAnsi="仿宋_GB2312" w:cs="仿宋_GB2312" w:hint="eastAsia"/>
          <w:sz w:val="32"/>
          <w:szCs w:val="32"/>
        </w:rPr>
        <w:t>2</w:t>
      </w:r>
      <w:r>
        <w:rPr>
          <w:rFonts w:ascii="Arial" w:eastAsia="仿宋_GB2312" w:hAnsi="Arial" w:cs="Arial" w:hint="eastAsia"/>
          <w:sz w:val="32"/>
          <w:szCs w:val="32"/>
        </w:rPr>
        <w:t>%</w:t>
      </w:r>
      <w:r>
        <w:rPr>
          <w:rFonts w:ascii="仿宋_GB2312" w:eastAsia="仿宋_GB2312" w:hAnsi="仿宋_GB2312" w:cs="仿宋_GB2312" w:hint="eastAsia"/>
          <w:sz w:val="32"/>
          <w:szCs w:val="32"/>
        </w:rPr>
        <w:t>；项目支出</w:t>
      </w:r>
      <w:r w:rsidR="00CC34A3">
        <w:rPr>
          <w:rFonts w:ascii="仿宋_GB2312" w:eastAsia="仿宋_GB2312" w:hAnsi="仿宋_GB2312" w:cs="仿宋_GB2312" w:hint="eastAsia"/>
          <w:sz w:val="32"/>
          <w:szCs w:val="32"/>
        </w:rPr>
        <w:t>45.57</w:t>
      </w:r>
      <w:r>
        <w:rPr>
          <w:rFonts w:ascii="仿宋_GB2312" w:eastAsia="仿宋_GB2312" w:hAnsi="仿宋_GB2312" w:cs="仿宋_GB2312" w:hint="eastAsia"/>
          <w:sz w:val="32"/>
          <w:szCs w:val="32"/>
        </w:rPr>
        <w:t>万元，占</w:t>
      </w:r>
      <w:r w:rsidR="00CC34A3">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 xml:space="preserve"> </w:t>
      </w:r>
    </w:p>
    <w:p w:rsidR="005D39CA" w:rsidRPr="00C72798" w:rsidRDefault="005D39CA" w:rsidP="005D39CA">
      <w:pPr>
        <w:spacing w:line="590" w:lineRule="exact"/>
        <w:ind w:firstLineChars="200" w:firstLine="640"/>
        <w:outlineLvl w:val="0"/>
        <w:rPr>
          <w:rFonts w:ascii="黑体" w:eastAsia="黑体" w:hAnsi="黑体" w:cs="仿宋_GB2312"/>
          <w:sz w:val="32"/>
          <w:szCs w:val="32"/>
        </w:rPr>
      </w:pPr>
      <w:r w:rsidRPr="00C72798">
        <w:rPr>
          <w:rFonts w:ascii="黑体" w:eastAsia="黑体" w:hAnsi="黑体" w:cs="仿宋_GB2312" w:hint="eastAsia"/>
          <w:sz w:val="32"/>
          <w:szCs w:val="32"/>
        </w:rPr>
        <w:t>四、财政拨款收入支出预算总体情况说明</w:t>
      </w:r>
    </w:p>
    <w:p w:rsidR="005D39CA" w:rsidRDefault="005D39CA" w:rsidP="005D39CA">
      <w:pPr>
        <w:spacing w:line="590" w:lineRule="exact"/>
        <w:ind w:firstLineChars="200" w:firstLine="640"/>
        <w:rPr>
          <w:rFonts w:ascii="仿宋_GB2312" w:eastAsia="仿宋_GB2312" w:hAnsi="仿宋_GB2312" w:cs="仿宋_GB2312"/>
          <w:sz w:val="32"/>
          <w:szCs w:val="32"/>
        </w:rPr>
      </w:pPr>
      <w:r w:rsidRPr="00602B69">
        <w:rPr>
          <w:rFonts w:ascii="仿宋" w:eastAsia="仿宋" w:hAnsi="仿宋" w:cs="仿宋_GB2312" w:hint="eastAsia"/>
          <w:sz w:val="32"/>
          <w:szCs w:val="32"/>
        </w:rPr>
        <w:t>濮阳市社会科学界联合会</w:t>
      </w:r>
      <w:r>
        <w:rPr>
          <w:rFonts w:ascii="仿宋_GB2312" w:eastAsia="仿宋_GB2312" w:hAnsi="仿宋_GB2312" w:cs="仿宋_GB2312" w:hint="eastAsia"/>
          <w:sz w:val="32"/>
          <w:szCs w:val="32"/>
        </w:rPr>
        <w:t>2018年一般公共预算收支预算</w:t>
      </w:r>
      <w:r>
        <w:rPr>
          <w:rFonts w:ascii="Arial" w:eastAsia="仿宋_GB2312" w:hAnsi="Arial" w:cs="Arial" w:hint="eastAsia"/>
          <w:sz w:val="32"/>
          <w:szCs w:val="32"/>
        </w:rPr>
        <w:t>151.43</w:t>
      </w:r>
      <w:r>
        <w:rPr>
          <w:rFonts w:ascii="仿宋_GB2312" w:eastAsia="仿宋_GB2312" w:hAnsi="仿宋_GB2312" w:cs="仿宋_GB2312" w:hint="eastAsia"/>
          <w:sz w:val="32"/>
          <w:szCs w:val="32"/>
        </w:rPr>
        <w:t>万元。政府性基金收支预算</w:t>
      </w:r>
      <w:r>
        <w:rPr>
          <w:rFonts w:ascii="Arial" w:eastAsia="仿宋_GB2312" w:hAnsi="Arial" w:cs="Arial" w:hint="eastAsia"/>
          <w:sz w:val="32"/>
          <w:szCs w:val="32"/>
        </w:rPr>
        <w:t>0</w:t>
      </w:r>
      <w:r>
        <w:rPr>
          <w:rFonts w:ascii="Arial" w:eastAsia="仿宋_GB2312" w:hAnsi="Arial" w:cs="Arial" w:hint="eastAsia"/>
          <w:sz w:val="32"/>
          <w:szCs w:val="32"/>
        </w:rPr>
        <w:t>万元，</w:t>
      </w:r>
      <w:r>
        <w:rPr>
          <w:rFonts w:ascii="仿宋_GB2312" w:eastAsia="仿宋_GB2312" w:hAnsi="仿宋_GB2312" w:cs="仿宋_GB2312" w:hint="eastAsia"/>
          <w:sz w:val="32"/>
          <w:szCs w:val="32"/>
        </w:rPr>
        <w:t>与 2017年相比，一般公共预算收支预算增加</w:t>
      </w:r>
      <w:r w:rsidR="00CC34A3">
        <w:rPr>
          <w:rFonts w:ascii="仿宋_GB2312" w:eastAsia="仿宋_GB2312" w:hAnsi="仿宋_GB2312" w:cs="仿宋_GB2312" w:hint="eastAsia"/>
          <w:sz w:val="32"/>
          <w:szCs w:val="32"/>
        </w:rPr>
        <w:t>45.59</w:t>
      </w:r>
      <w:r>
        <w:rPr>
          <w:rFonts w:ascii="仿宋_GB2312" w:eastAsia="仿宋_GB2312" w:hAnsi="仿宋_GB2312" w:cs="仿宋_GB2312" w:hint="eastAsia"/>
          <w:sz w:val="32"/>
          <w:szCs w:val="32"/>
        </w:rPr>
        <w:t>万元，增长</w:t>
      </w:r>
      <w:r w:rsidR="00CC34A3">
        <w:rPr>
          <w:rFonts w:ascii="Arial" w:eastAsia="仿宋_GB2312" w:hAnsi="Arial" w:cs="Arial" w:hint="eastAsia"/>
          <w:sz w:val="32"/>
          <w:szCs w:val="32"/>
        </w:rPr>
        <w:t>30</w:t>
      </w:r>
      <w:r>
        <w:rPr>
          <w:rFonts w:ascii="仿宋_GB2312" w:eastAsia="仿宋_GB2312" w:hAnsi="仿宋_GB2312" w:cs="仿宋_GB2312" w:hint="eastAsia"/>
          <w:sz w:val="32"/>
          <w:szCs w:val="32"/>
        </w:rPr>
        <w:t>%，主要原因：</w:t>
      </w:r>
      <w:r w:rsidR="00CC34A3">
        <w:rPr>
          <w:rFonts w:ascii="仿宋" w:eastAsia="仿宋" w:hAnsi="仿宋" w:cs="仿宋" w:hint="eastAsia"/>
          <w:color w:val="000000"/>
          <w:kern w:val="0"/>
          <w:sz w:val="32"/>
          <w:szCs w:val="32"/>
        </w:rPr>
        <w:t>人员工资增加</w:t>
      </w:r>
      <w:r>
        <w:rPr>
          <w:rFonts w:ascii="Arial" w:eastAsia="仿宋_GB2312" w:hAnsi="Arial" w:cs="Arial" w:hint="eastAsia"/>
          <w:sz w:val="32"/>
          <w:szCs w:val="32"/>
        </w:rPr>
        <w:t>；</w:t>
      </w:r>
      <w:r>
        <w:rPr>
          <w:rFonts w:ascii="仿宋_GB2312" w:eastAsia="仿宋_GB2312" w:hAnsi="仿宋_GB2312" w:cs="仿宋_GB2312" w:hint="eastAsia"/>
          <w:sz w:val="32"/>
          <w:szCs w:val="32"/>
        </w:rPr>
        <w:t>政府性基金收支增加</w:t>
      </w:r>
      <w:r w:rsidR="00CC34A3">
        <w:rPr>
          <w:rFonts w:ascii="Arial" w:eastAsia="仿宋_GB2312" w:hAnsi="Arial" w:cs="Arial" w:hint="eastAsia"/>
          <w:sz w:val="32"/>
          <w:szCs w:val="32"/>
        </w:rPr>
        <w:t>0</w:t>
      </w:r>
      <w:r>
        <w:rPr>
          <w:rFonts w:ascii="Arial" w:eastAsia="仿宋_GB2312" w:hAnsi="Arial" w:cs="Arial" w:hint="eastAsia"/>
          <w:sz w:val="32"/>
          <w:szCs w:val="32"/>
        </w:rPr>
        <w:t>万元，增长</w:t>
      </w:r>
      <w:r w:rsidR="00CC34A3">
        <w:rPr>
          <w:rFonts w:ascii="Arial" w:eastAsia="仿宋_GB2312" w:hAnsi="Arial" w:cs="Arial" w:hint="eastAsia"/>
          <w:sz w:val="32"/>
          <w:szCs w:val="32"/>
        </w:rPr>
        <w:t>0</w:t>
      </w:r>
      <w:r>
        <w:rPr>
          <w:rFonts w:ascii="仿宋_GB2312" w:eastAsia="仿宋_GB2312" w:hAnsi="仿宋_GB2312" w:cs="仿宋_GB2312" w:hint="eastAsia"/>
          <w:sz w:val="32"/>
          <w:szCs w:val="32"/>
        </w:rPr>
        <w:t>%</w:t>
      </w:r>
      <w:r>
        <w:rPr>
          <w:rFonts w:ascii="Arial" w:eastAsia="仿宋_GB2312" w:hAnsi="Arial" w:cs="Arial" w:hint="eastAsia"/>
          <w:sz w:val="32"/>
          <w:szCs w:val="32"/>
        </w:rPr>
        <w:t>。</w:t>
      </w:r>
    </w:p>
    <w:p w:rsidR="00CC34A3" w:rsidRPr="00C72798" w:rsidRDefault="00CC34A3" w:rsidP="00CC34A3">
      <w:pPr>
        <w:spacing w:line="590" w:lineRule="exact"/>
        <w:ind w:firstLineChars="200" w:firstLine="640"/>
        <w:outlineLvl w:val="0"/>
        <w:rPr>
          <w:rFonts w:ascii="黑体" w:eastAsia="黑体" w:hAnsi="黑体" w:cs="仿宋_GB2312"/>
          <w:sz w:val="32"/>
          <w:szCs w:val="32"/>
        </w:rPr>
      </w:pPr>
      <w:r w:rsidRPr="00C72798">
        <w:rPr>
          <w:rFonts w:ascii="黑体" w:eastAsia="黑体" w:hAnsi="黑体" w:cs="仿宋_GB2312" w:hint="eastAsia"/>
          <w:sz w:val="32"/>
          <w:szCs w:val="32"/>
        </w:rPr>
        <w:t>五、一般公共预算支出预算情况说明</w:t>
      </w:r>
    </w:p>
    <w:p w:rsidR="005D39CA" w:rsidRPr="005E1823" w:rsidRDefault="00CC34A3" w:rsidP="005E1823">
      <w:pPr>
        <w:rPr>
          <w:rFonts w:ascii="仿宋" w:eastAsia="仿宋" w:hAnsi="仿宋" w:cs="仿宋_GB2312"/>
          <w:sz w:val="32"/>
          <w:szCs w:val="32"/>
        </w:rPr>
      </w:pPr>
      <w:r>
        <w:rPr>
          <w:rFonts w:ascii="仿宋_GB2312" w:eastAsia="仿宋_GB2312" w:hAnsi="仿宋_GB2312" w:cs="仿宋_GB2312" w:hint="eastAsia"/>
          <w:sz w:val="32"/>
          <w:szCs w:val="32"/>
        </w:rPr>
        <w:t>濮阳市社会科学界联合会2018年一般公共预算支出年初预算为</w:t>
      </w:r>
      <w:r>
        <w:rPr>
          <w:rFonts w:ascii="Arial" w:eastAsia="仿宋_GB2312" w:hAnsi="Arial" w:cs="Arial" w:hint="eastAsia"/>
          <w:sz w:val="32"/>
          <w:szCs w:val="32"/>
        </w:rPr>
        <w:t>151.43</w:t>
      </w:r>
      <w:r>
        <w:rPr>
          <w:rFonts w:ascii="仿宋_GB2312" w:eastAsia="仿宋_GB2312" w:hAnsi="仿宋_GB2312" w:cs="仿宋_GB2312" w:hint="eastAsia"/>
          <w:sz w:val="32"/>
          <w:szCs w:val="32"/>
        </w:rPr>
        <w:t>万元。</w:t>
      </w:r>
      <w:r w:rsidR="005E1823" w:rsidRPr="00602B69">
        <w:rPr>
          <w:rFonts w:ascii="仿宋" w:eastAsia="仿宋" w:hAnsi="仿宋" w:cs="仿宋_GB2312" w:hint="eastAsia"/>
          <w:sz w:val="32"/>
          <w:szCs w:val="32"/>
        </w:rPr>
        <w:t>其中：</w:t>
      </w:r>
    </w:p>
    <w:p w:rsidR="00F310CE" w:rsidRPr="007F5285" w:rsidRDefault="00F310CE" w:rsidP="00F310CE">
      <w:pPr>
        <w:pStyle w:val="a9"/>
        <w:numPr>
          <w:ilvl w:val="0"/>
          <w:numId w:val="6"/>
        </w:numPr>
        <w:ind w:firstLineChars="0"/>
        <w:rPr>
          <w:rFonts w:ascii="仿宋" w:eastAsia="仿宋" w:hAnsi="仿宋" w:cs="宋体"/>
          <w:b/>
          <w:bCs/>
          <w:sz w:val="32"/>
          <w:szCs w:val="32"/>
        </w:rPr>
      </w:pPr>
      <w:r w:rsidRPr="007F5285">
        <w:rPr>
          <w:rFonts w:ascii="仿宋" w:eastAsia="仿宋" w:hAnsi="仿宋" w:cs="宋体" w:hint="eastAsia"/>
          <w:b/>
          <w:bCs/>
          <w:sz w:val="32"/>
          <w:szCs w:val="32"/>
        </w:rPr>
        <w:t>一般公共预算当年拨款规模变化情况</w:t>
      </w:r>
    </w:p>
    <w:p w:rsidR="00F310CE" w:rsidRDefault="00F310CE" w:rsidP="00F310CE">
      <w:pPr>
        <w:pStyle w:val="a9"/>
        <w:ind w:firstLine="640"/>
        <w:jc w:val="left"/>
        <w:rPr>
          <w:rFonts w:ascii="仿宋" w:eastAsia="仿宋" w:hAnsi="仿宋" w:cs="宋体"/>
          <w:bCs/>
          <w:sz w:val="32"/>
          <w:szCs w:val="32"/>
        </w:rPr>
      </w:pPr>
      <w:r w:rsidRPr="007F5285">
        <w:rPr>
          <w:rFonts w:ascii="仿宋" w:eastAsia="仿宋" w:hAnsi="仿宋" w:cs="宋体" w:hint="eastAsia"/>
          <w:bCs/>
          <w:sz w:val="32"/>
          <w:szCs w:val="32"/>
        </w:rPr>
        <w:lastRenderedPageBreak/>
        <w:t>濮阳市社会科学界联合会</w:t>
      </w:r>
      <w:r w:rsidR="00A36FFF">
        <w:rPr>
          <w:rFonts w:ascii="仿宋" w:eastAsia="仿宋" w:hAnsi="仿宋" w:cs="宋体" w:hint="eastAsia"/>
          <w:bCs/>
          <w:sz w:val="32"/>
          <w:szCs w:val="32"/>
        </w:rPr>
        <w:t>2018</w:t>
      </w:r>
      <w:r w:rsidRPr="007F5285">
        <w:rPr>
          <w:rFonts w:ascii="仿宋" w:eastAsia="仿宋" w:hAnsi="仿宋" w:cs="宋体" w:hint="eastAsia"/>
          <w:bCs/>
          <w:sz w:val="32"/>
          <w:szCs w:val="32"/>
        </w:rPr>
        <w:t>年一般公共预算当年拨款</w:t>
      </w:r>
      <w:r w:rsidR="00B95161">
        <w:rPr>
          <w:rFonts w:ascii="仿宋" w:eastAsia="仿宋" w:hAnsi="仿宋" w:cs="宋体" w:hint="eastAsia"/>
          <w:bCs/>
          <w:sz w:val="32"/>
          <w:szCs w:val="32"/>
        </w:rPr>
        <w:t>1</w:t>
      </w:r>
      <w:r w:rsidR="00087C21">
        <w:rPr>
          <w:rFonts w:ascii="仿宋" w:eastAsia="仿宋" w:hAnsi="仿宋" w:cs="宋体" w:hint="eastAsia"/>
          <w:bCs/>
          <w:sz w:val="32"/>
          <w:szCs w:val="32"/>
        </w:rPr>
        <w:t>51.43</w:t>
      </w:r>
      <w:r w:rsidRPr="007F5285">
        <w:rPr>
          <w:rFonts w:ascii="仿宋" w:eastAsia="仿宋" w:hAnsi="仿宋" w:cs="宋体" w:hint="eastAsia"/>
          <w:bCs/>
          <w:sz w:val="32"/>
          <w:szCs w:val="32"/>
        </w:rPr>
        <w:t>万元，比</w:t>
      </w:r>
      <w:r w:rsidR="00A36FFF">
        <w:rPr>
          <w:rFonts w:ascii="仿宋" w:eastAsia="仿宋" w:hAnsi="仿宋" w:cs="宋体" w:hint="eastAsia"/>
          <w:bCs/>
          <w:sz w:val="32"/>
          <w:szCs w:val="32"/>
        </w:rPr>
        <w:t>2017</w:t>
      </w:r>
      <w:r>
        <w:rPr>
          <w:rFonts w:ascii="仿宋" w:eastAsia="仿宋" w:hAnsi="仿宋" w:cs="宋体" w:hint="eastAsia"/>
          <w:bCs/>
          <w:sz w:val="32"/>
          <w:szCs w:val="32"/>
        </w:rPr>
        <w:t>年执行数减少</w:t>
      </w:r>
      <w:r w:rsidR="00087C21">
        <w:rPr>
          <w:rFonts w:ascii="仿宋" w:eastAsia="仿宋" w:hAnsi="仿宋" w:cs="宋体" w:hint="eastAsia"/>
          <w:bCs/>
          <w:sz w:val="32"/>
          <w:szCs w:val="32"/>
        </w:rPr>
        <w:t>31.74</w:t>
      </w:r>
      <w:r>
        <w:rPr>
          <w:rFonts w:ascii="仿宋" w:eastAsia="仿宋" w:hAnsi="仿宋" w:cs="宋体" w:hint="eastAsia"/>
          <w:bCs/>
          <w:sz w:val="32"/>
          <w:szCs w:val="32"/>
        </w:rPr>
        <w:t>万元，主要原因是统发职工工资、奖金、绩效工资减少</w:t>
      </w:r>
      <w:r w:rsidRPr="007F5285">
        <w:rPr>
          <w:rFonts w:ascii="仿宋" w:eastAsia="仿宋" w:hAnsi="仿宋" w:cs="宋体" w:hint="eastAsia"/>
          <w:bCs/>
          <w:sz w:val="32"/>
          <w:szCs w:val="32"/>
        </w:rPr>
        <w:t>。</w:t>
      </w:r>
    </w:p>
    <w:p w:rsidR="00F310CE" w:rsidRPr="007F5285" w:rsidRDefault="00F310CE" w:rsidP="00F310CE">
      <w:pPr>
        <w:pStyle w:val="a9"/>
        <w:numPr>
          <w:ilvl w:val="0"/>
          <w:numId w:val="6"/>
        </w:numPr>
        <w:ind w:firstLineChars="0"/>
        <w:jc w:val="left"/>
        <w:rPr>
          <w:rFonts w:ascii="仿宋" w:eastAsia="仿宋" w:hAnsi="仿宋" w:cs="宋体"/>
          <w:b/>
          <w:bCs/>
          <w:sz w:val="32"/>
          <w:szCs w:val="32"/>
        </w:rPr>
      </w:pPr>
      <w:r w:rsidRPr="007F5285">
        <w:rPr>
          <w:rFonts w:ascii="仿宋" w:eastAsia="仿宋" w:hAnsi="仿宋" w:cs="宋体" w:hint="eastAsia"/>
          <w:b/>
          <w:bCs/>
          <w:sz w:val="32"/>
          <w:szCs w:val="32"/>
        </w:rPr>
        <w:t>一般公共预算当年拨款结构情况</w:t>
      </w:r>
    </w:p>
    <w:p w:rsidR="00F310CE" w:rsidRPr="007F5285" w:rsidRDefault="00F310CE" w:rsidP="00F310CE">
      <w:pPr>
        <w:ind w:firstLineChars="200" w:firstLine="640"/>
        <w:jc w:val="left"/>
        <w:rPr>
          <w:rFonts w:ascii="仿宋" w:eastAsia="仿宋" w:hAnsi="仿宋" w:cs="宋体"/>
          <w:bCs/>
          <w:sz w:val="32"/>
          <w:szCs w:val="32"/>
        </w:rPr>
      </w:pPr>
      <w:r>
        <w:rPr>
          <w:rFonts w:ascii="仿宋" w:eastAsia="仿宋" w:hAnsi="仿宋" w:cs="宋体" w:hint="eastAsia"/>
          <w:bCs/>
          <w:sz w:val="32"/>
          <w:szCs w:val="32"/>
        </w:rPr>
        <w:t>科学技术支出（类）社会科学（款）社会科学研究机构（项）支出</w:t>
      </w:r>
      <w:r w:rsidR="00087C21">
        <w:rPr>
          <w:rFonts w:ascii="仿宋" w:eastAsia="仿宋" w:hAnsi="仿宋" w:cs="宋体" w:hint="eastAsia"/>
          <w:bCs/>
          <w:sz w:val="32"/>
          <w:szCs w:val="32"/>
        </w:rPr>
        <w:t>109.24</w:t>
      </w:r>
      <w:r>
        <w:rPr>
          <w:rFonts w:ascii="仿宋" w:eastAsia="仿宋" w:hAnsi="仿宋" w:cs="宋体" w:hint="eastAsia"/>
          <w:bCs/>
          <w:sz w:val="32"/>
          <w:szCs w:val="32"/>
        </w:rPr>
        <w:t>万元，占</w:t>
      </w:r>
      <w:r w:rsidR="00087C21">
        <w:rPr>
          <w:rFonts w:ascii="仿宋" w:eastAsia="仿宋" w:hAnsi="仿宋" w:cs="宋体" w:hint="eastAsia"/>
          <w:bCs/>
          <w:sz w:val="32"/>
          <w:szCs w:val="32"/>
        </w:rPr>
        <w:t>72</w:t>
      </w:r>
      <w:r>
        <w:rPr>
          <w:rFonts w:ascii="仿宋" w:eastAsia="仿宋" w:hAnsi="仿宋" w:cs="宋体" w:hint="eastAsia"/>
          <w:bCs/>
          <w:sz w:val="32"/>
          <w:szCs w:val="32"/>
        </w:rPr>
        <w:t>%；科学技术支出（类）社会科学（款）社会科学研究（项）支出15万元，占</w:t>
      </w:r>
      <w:r w:rsidR="00087C21">
        <w:rPr>
          <w:rFonts w:ascii="仿宋" w:eastAsia="仿宋" w:hAnsi="仿宋" w:cs="宋体" w:hint="eastAsia"/>
          <w:bCs/>
          <w:sz w:val="32"/>
          <w:szCs w:val="32"/>
        </w:rPr>
        <w:t>10</w:t>
      </w:r>
      <w:r>
        <w:rPr>
          <w:rFonts w:ascii="仿宋" w:eastAsia="仿宋" w:hAnsi="仿宋" w:cs="宋体" w:hint="eastAsia"/>
          <w:bCs/>
          <w:sz w:val="32"/>
          <w:szCs w:val="32"/>
        </w:rPr>
        <w:t>%；社会保障和就业支出（类）行政事业单位离退休（款）归口管理的行政单位离退休（项）支出</w:t>
      </w:r>
      <w:r w:rsidR="003C3344">
        <w:rPr>
          <w:rFonts w:ascii="仿宋" w:eastAsia="仿宋" w:hAnsi="仿宋" w:cs="宋体" w:hint="eastAsia"/>
          <w:bCs/>
          <w:sz w:val="32"/>
          <w:szCs w:val="32"/>
        </w:rPr>
        <w:t>15.3</w:t>
      </w:r>
      <w:r>
        <w:rPr>
          <w:rFonts w:ascii="仿宋" w:eastAsia="仿宋" w:hAnsi="仿宋" w:cs="宋体" w:hint="eastAsia"/>
          <w:bCs/>
          <w:sz w:val="32"/>
          <w:szCs w:val="32"/>
        </w:rPr>
        <w:t>万元，占</w:t>
      </w:r>
      <w:r w:rsidR="003C3344">
        <w:rPr>
          <w:rFonts w:ascii="仿宋" w:eastAsia="仿宋" w:hAnsi="仿宋" w:cs="宋体" w:hint="eastAsia"/>
          <w:bCs/>
          <w:sz w:val="32"/>
          <w:szCs w:val="32"/>
        </w:rPr>
        <w:t>14</w:t>
      </w:r>
      <w:r>
        <w:rPr>
          <w:rFonts w:ascii="仿宋" w:eastAsia="仿宋" w:hAnsi="仿宋" w:cs="宋体" w:hint="eastAsia"/>
          <w:bCs/>
          <w:sz w:val="32"/>
          <w:szCs w:val="32"/>
        </w:rPr>
        <w:t>%</w:t>
      </w:r>
      <w:r w:rsidR="003C3344">
        <w:rPr>
          <w:rFonts w:ascii="仿宋" w:eastAsia="仿宋" w:hAnsi="仿宋" w:cs="宋体" w:hint="eastAsia"/>
          <w:bCs/>
          <w:sz w:val="32"/>
          <w:szCs w:val="32"/>
        </w:rPr>
        <w:t>、医疗卫生与计划生育支出（类）行政事业单位医疗（款）行政单位医疗（项）支出3.88万元、占4%</w:t>
      </w:r>
      <w:r>
        <w:rPr>
          <w:rFonts w:ascii="仿宋" w:eastAsia="仿宋" w:hAnsi="仿宋" w:cs="宋体" w:hint="eastAsia"/>
          <w:bCs/>
          <w:sz w:val="32"/>
          <w:szCs w:val="32"/>
        </w:rPr>
        <w:t>。</w:t>
      </w:r>
    </w:p>
    <w:p w:rsidR="00F310CE" w:rsidRPr="00C87A35" w:rsidRDefault="00F310CE" w:rsidP="00F310CE">
      <w:pPr>
        <w:rPr>
          <w:rFonts w:ascii="仿宋" w:eastAsia="仿宋" w:hAnsi="仿宋" w:cs="宋体"/>
          <w:b/>
          <w:bCs/>
          <w:sz w:val="32"/>
          <w:szCs w:val="32"/>
        </w:rPr>
      </w:pPr>
      <w:r w:rsidRPr="00C87A35">
        <w:rPr>
          <w:rFonts w:ascii="仿宋" w:eastAsia="仿宋" w:hAnsi="仿宋" w:cs="宋体" w:hint="eastAsia"/>
          <w:b/>
          <w:bCs/>
          <w:sz w:val="32"/>
          <w:szCs w:val="32"/>
        </w:rPr>
        <w:t>（三）</w:t>
      </w:r>
      <w:r>
        <w:rPr>
          <w:rFonts w:ascii="仿宋" w:eastAsia="仿宋" w:hAnsi="仿宋" w:cs="宋体" w:hint="eastAsia"/>
          <w:b/>
          <w:bCs/>
          <w:sz w:val="32"/>
          <w:szCs w:val="32"/>
        </w:rPr>
        <w:t>一般公共预算当年拨款具体使用情况</w:t>
      </w:r>
    </w:p>
    <w:p w:rsidR="00F310CE" w:rsidRPr="00602B69" w:rsidRDefault="00F310CE" w:rsidP="00F310CE">
      <w:pPr>
        <w:rPr>
          <w:rFonts w:ascii="仿宋" w:eastAsia="仿宋" w:hAnsi="仿宋" w:cs="仿宋_GB2312"/>
          <w:sz w:val="32"/>
          <w:szCs w:val="32"/>
        </w:rPr>
      </w:pPr>
      <w:r w:rsidRPr="00602B69">
        <w:rPr>
          <w:rFonts w:ascii="仿宋" w:eastAsia="仿宋" w:hAnsi="仿宋" w:cs="仿宋_GB2312" w:hint="eastAsia"/>
          <w:b/>
          <w:bCs/>
          <w:sz w:val="32"/>
          <w:szCs w:val="32"/>
        </w:rPr>
        <w:t xml:space="preserve">    </w:t>
      </w:r>
      <w:r w:rsidRPr="00E304F0">
        <w:rPr>
          <w:rFonts w:ascii="仿宋" w:eastAsia="仿宋" w:hAnsi="仿宋" w:cs="仿宋_GB2312" w:hint="eastAsia"/>
          <w:bCs/>
          <w:sz w:val="32"/>
          <w:szCs w:val="32"/>
        </w:rPr>
        <w:t>1、科学技术支出（类）社会科学（款）</w:t>
      </w:r>
      <w:r>
        <w:rPr>
          <w:rFonts w:ascii="仿宋" w:eastAsia="仿宋" w:hAnsi="仿宋" w:cs="宋体" w:hint="eastAsia"/>
          <w:bCs/>
          <w:sz w:val="32"/>
          <w:szCs w:val="32"/>
        </w:rPr>
        <w:t>社会科学研究机构（项）</w:t>
      </w:r>
      <w:r w:rsidRPr="00602B69">
        <w:rPr>
          <w:rFonts w:ascii="仿宋" w:eastAsia="仿宋" w:hAnsi="仿宋" w:cs="仿宋_GB2312" w:hint="eastAsia"/>
          <w:sz w:val="32"/>
          <w:szCs w:val="32"/>
        </w:rPr>
        <w:t>201</w:t>
      </w:r>
      <w:r w:rsidR="00A36FFF">
        <w:rPr>
          <w:rFonts w:ascii="仿宋" w:eastAsia="仿宋" w:hAnsi="仿宋" w:cs="仿宋_GB2312" w:hint="eastAsia"/>
          <w:sz w:val="32"/>
          <w:szCs w:val="32"/>
        </w:rPr>
        <w:t>8</w:t>
      </w:r>
      <w:r w:rsidRPr="00602B69">
        <w:rPr>
          <w:rFonts w:ascii="仿宋" w:eastAsia="仿宋" w:hAnsi="仿宋" w:cs="仿宋_GB2312" w:hint="eastAsia"/>
          <w:sz w:val="32"/>
          <w:szCs w:val="32"/>
        </w:rPr>
        <w:t>年预算为</w:t>
      </w:r>
      <w:r w:rsidR="00087C21">
        <w:rPr>
          <w:rFonts w:ascii="仿宋" w:eastAsia="仿宋" w:hAnsi="仿宋" w:cs="仿宋_GB2312" w:hint="eastAsia"/>
          <w:sz w:val="32"/>
          <w:szCs w:val="32"/>
        </w:rPr>
        <w:t>151.43</w:t>
      </w:r>
      <w:r w:rsidRPr="00602B69">
        <w:rPr>
          <w:rFonts w:ascii="仿宋" w:eastAsia="仿宋" w:hAnsi="仿宋" w:cs="仿宋_GB2312" w:hint="eastAsia"/>
          <w:sz w:val="32"/>
          <w:szCs w:val="32"/>
        </w:rPr>
        <w:t>万元，比201</w:t>
      </w:r>
      <w:r w:rsidR="00A36FFF">
        <w:rPr>
          <w:rFonts w:ascii="仿宋" w:eastAsia="仿宋" w:hAnsi="仿宋" w:cs="仿宋_GB2312" w:hint="eastAsia"/>
          <w:sz w:val="32"/>
          <w:szCs w:val="32"/>
        </w:rPr>
        <w:t>7</w:t>
      </w:r>
      <w:r w:rsidR="00087C21">
        <w:rPr>
          <w:rFonts w:ascii="仿宋" w:eastAsia="仿宋" w:hAnsi="仿宋" w:cs="仿宋_GB2312" w:hint="eastAsia"/>
          <w:sz w:val="32"/>
          <w:szCs w:val="32"/>
        </w:rPr>
        <w:t>年执行数减少</w:t>
      </w:r>
      <w:r>
        <w:rPr>
          <w:rFonts w:ascii="仿宋" w:eastAsia="仿宋" w:hAnsi="仿宋" w:cs="仿宋_GB2312" w:hint="eastAsia"/>
          <w:sz w:val="32"/>
          <w:szCs w:val="32"/>
        </w:rPr>
        <w:t>12.22</w:t>
      </w:r>
      <w:r w:rsidRPr="00602B69">
        <w:rPr>
          <w:rFonts w:ascii="仿宋" w:eastAsia="仿宋" w:hAnsi="仿宋" w:cs="仿宋_GB2312" w:hint="eastAsia"/>
          <w:sz w:val="32"/>
          <w:szCs w:val="32"/>
        </w:rPr>
        <w:t>万元,</w:t>
      </w:r>
      <w:r w:rsidR="00087C21">
        <w:rPr>
          <w:rFonts w:ascii="仿宋" w:eastAsia="仿宋" w:hAnsi="仿宋" w:cs="仿宋_GB2312" w:hint="eastAsia"/>
          <w:sz w:val="32"/>
          <w:szCs w:val="32"/>
        </w:rPr>
        <w:t>减少17.33</w:t>
      </w:r>
      <w:r w:rsidRPr="00602B69">
        <w:rPr>
          <w:rFonts w:ascii="仿宋" w:eastAsia="仿宋" w:hAnsi="仿宋" w:cs="仿宋_GB2312" w:hint="eastAsia"/>
          <w:sz w:val="32"/>
          <w:szCs w:val="32"/>
        </w:rPr>
        <w:t>%</w:t>
      </w:r>
      <w:r w:rsidR="00087C21">
        <w:rPr>
          <w:rFonts w:ascii="仿宋" w:eastAsia="仿宋" w:hAnsi="仿宋" w:cs="仿宋_GB2312" w:hint="eastAsia"/>
          <w:sz w:val="32"/>
          <w:szCs w:val="32"/>
        </w:rPr>
        <w:t>，主要原因是人员减少</w:t>
      </w:r>
      <w:r>
        <w:rPr>
          <w:rFonts w:ascii="仿宋" w:eastAsia="仿宋" w:hAnsi="仿宋" w:cs="仿宋_GB2312" w:hint="eastAsia"/>
          <w:sz w:val="32"/>
          <w:szCs w:val="32"/>
        </w:rPr>
        <w:t>。</w:t>
      </w:r>
    </w:p>
    <w:p w:rsidR="00F310CE" w:rsidRPr="00602B69" w:rsidRDefault="00F310CE" w:rsidP="00F310CE">
      <w:pPr>
        <w:rPr>
          <w:rFonts w:ascii="仿宋" w:eastAsia="仿宋" w:hAnsi="仿宋" w:cs="仿宋_GB2312"/>
          <w:sz w:val="32"/>
          <w:szCs w:val="32"/>
        </w:rPr>
      </w:pPr>
      <w:r w:rsidRPr="00602B69">
        <w:rPr>
          <w:rFonts w:ascii="仿宋" w:eastAsia="仿宋" w:hAnsi="仿宋" w:cs="仿宋_GB2312" w:hint="eastAsia"/>
          <w:b/>
          <w:bCs/>
          <w:sz w:val="32"/>
          <w:szCs w:val="32"/>
        </w:rPr>
        <w:t xml:space="preserve">    2、</w:t>
      </w:r>
      <w:r>
        <w:rPr>
          <w:rFonts w:ascii="仿宋" w:eastAsia="仿宋" w:hAnsi="仿宋" w:cs="宋体" w:hint="eastAsia"/>
          <w:bCs/>
          <w:sz w:val="32"/>
          <w:szCs w:val="32"/>
        </w:rPr>
        <w:t>科学技术支出（类）社会科学（款）社会科学研究（项）</w:t>
      </w:r>
      <w:r w:rsidRPr="00602B69">
        <w:rPr>
          <w:rFonts w:ascii="仿宋" w:eastAsia="仿宋" w:hAnsi="仿宋" w:cs="仿宋_GB2312" w:hint="eastAsia"/>
          <w:sz w:val="32"/>
          <w:szCs w:val="32"/>
        </w:rPr>
        <w:t>201</w:t>
      </w:r>
      <w:r w:rsidR="00A36FFF">
        <w:rPr>
          <w:rFonts w:ascii="仿宋" w:eastAsia="仿宋" w:hAnsi="仿宋" w:cs="仿宋_GB2312" w:hint="eastAsia"/>
          <w:sz w:val="32"/>
          <w:szCs w:val="32"/>
        </w:rPr>
        <w:t>8</w:t>
      </w:r>
      <w:r w:rsidRPr="00602B69">
        <w:rPr>
          <w:rFonts w:ascii="仿宋" w:eastAsia="仿宋" w:hAnsi="仿宋" w:cs="仿宋_GB2312" w:hint="eastAsia"/>
          <w:sz w:val="32"/>
          <w:szCs w:val="32"/>
        </w:rPr>
        <w:t>年预算为</w:t>
      </w:r>
      <w:r>
        <w:rPr>
          <w:rFonts w:ascii="仿宋" w:eastAsia="仿宋" w:hAnsi="仿宋" w:cs="仿宋_GB2312" w:hint="eastAsia"/>
          <w:sz w:val="32"/>
          <w:szCs w:val="32"/>
        </w:rPr>
        <w:t>15</w:t>
      </w:r>
      <w:r w:rsidRPr="00602B69">
        <w:rPr>
          <w:rFonts w:ascii="仿宋" w:eastAsia="仿宋" w:hAnsi="仿宋" w:cs="仿宋_GB2312" w:hint="eastAsia"/>
          <w:sz w:val="32"/>
          <w:szCs w:val="32"/>
        </w:rPr>
        <w:t>万元，比201</w:t>
      </w:r>
      <w:r w:rsidR="00A36FFF">
        <w:rPr>
          <w:rFonts w:ascii="仿宋" w:eastAsia="仿宋" w:hAnsi="仿宋" w:cs="仿宋_GB2312" w:hint="eastAsia"/>
          <w:sz w:val="32"/>
          <w:szCs w:val="32"/>
        </w:rPr>
        <w:t>7</w:t>
      </w:r>
      <w:r w:rsidRPr="00602B69">
        <w:rPr>
          <w:rFonts w:ascii="仿宋" w:eastAsia="仿宋" w:hAnsi="仿宋" w:cs="仿宋_GB2312" w:hint="eastAsia"/>
          <w:sz w:val="32"/>
          <w:szCs w:val="32"/>
        </w:rPr>
        <w:t>年执行数下降</w:t>
      </w:r>
      <w:r>
        <w:rPr>
          <w:rFonts w:ascii="仿宋" w:eastAsia="仿宋" w:hAnsi="仿宋" w:cs="仿宋_GB2312" w:hint="eastAsia"/>
          <w:sz w:val="32"/>
          <w:szCs w:val="32"/>
        </w:rPr>
        <w:t>21.78</w:t>
      </w:r>
      <w:r w:rsidRPr="00602B69">
        <w:rPr>
          <w:rFonts w:ascii="仿宋" w:eastAsia="仿宋" w:hAnsi="仿宋" w:cs="仿宋_GB2312" w:hint="eastAsia"/>
          <w:sz w:val="32"/>
          <w:szCs w:val="32"/>
        </w:rPr>
        <w:t>万元，下降</w:t>
      </w:r>
      <w:r>
        <w:rPr>
          <w:rFonts w:ascii="仿宋" w:eastAsia="仿宋" w:hAnsi="仿宋" w:cs="仿宋_GB2312" w:hint="eastAsia"/>
          <w:sz w:val="32"/>
          <w:szCs w:val="32"/>
        </w:rPr>
        <w:t>59.22</w:t>
      </w:r>
      <w:r w:rsidRPr="00602B69">
        <w:rPr>
          <w:rFonts w:ascii="仿宋" w:eastAsia="仿宋" w:hAnsi="仿宋" w:cs="仿宋_GB2312" w:hint="eastAsia"/>
          <w:sz w:val="32"/>
          <w:szCs w:val="32"/>
        </w:rPr>
        <w:t>%</w:t>
      </w:r>
      <w:r>
        <w:rPr>
          <w:rFonts w:ascii="仿宋" w:eastAsia="仿宋" w:hAnsi="仿宋" w:cs="仿宋_GB2312" w:hint="eastAsia"/>
          <w:sz w:val="32"/>
          <w:szCs w:val="32"/>
        </w:rPr>
        <w:t>，主要原因是各项项目支出费用的减少。</w:t>
      </w:r>
    </w:p>
    <w:p w:rsidR="00F310CE" w:rsidRDefault="00F310CE" w:rsidP="00427FE0">
      <w:pPr>
        <w:ind w:firstLine="660"/>
        <w:rPr>
          <w:rFonts w:ascii="仿宋" w:eastAsia="仿宋" w:hAnsi="仿宋" w:cs="仿宋_GB2312"/>
          <w:sz w:val="32"/>
          <w:szCs w:val="32"/>
        </w:rPr>
      </w:pPr>
      <w:r w:rsidRPr="00602B69">
        <w:rPr>
          <w:rFonts w:ascii="仿宋" w:eastAsia="仿宋" w:hAnsi="仿宋" w:cs="仿宋_GB2312" w:hint="eastAsia"/>
          <w:b/>
          <w:bCs/>
          <w:sz w:val="32"/>
          <w:szCs w:val="32"/>
        </w:rPr>
        <w:t>3、</w:t>
      </w:r>
      <w:r>
        <w:rPr>
          <w:rFonts w:ascii="仿宋" w:eastAsia="仿宋" w:hAnsi="仿宋" w:cs="宋体" w:hint="eastAsia"/>
          <w:bCs/>
          <w:sz w:val="32"/>
          <w:szCs w:val="32"/>
        </w:rPr>
        <w:t>社会保障和就业支出（类）行政事业单位离退休（款）归口管理的行政单位离退休（项）</w:t>
      </w:r>
      <w:r w:rsidRPr="00602B69">
        <w:rPr>
          <w:rFonts w:ascii="仿宋" w:eastAsia="仿宋" w:hAnsi="仿宋" w:cs="仿宋_GB2312" w:hint="eastAsia"/>
          <w:sz w:val="32"/>
          <w:szCs w:val="32"/>
        </w:rPr>
        <w:t>201</w:t>
      </w:r>
      <w:r w:rsidR="00A36FFF">
        <w:rPr>
          <w:rFonts w:ascii="仿宋" w:eastAsia="仿宋" w:hAnsi="仿宋" w:cs="仿宋_GB2312" w:hint="eastAsia"/>
          <w:sz w:val="32"/>
          <w:szCs w:val="32"/>
        </w:rPr>
        <w:t>8</w:t>
      </w:r>
      <w:r w:rsidRPr="00602B69">
        <w:rPr>
          <w:rFonts w:ascii="仿宋" w:eastAsia="仿宋" w:hAnsi="仿宋" w:cs="仿宋_GB2312" w:hint="eastAsia"/>
          <w:sz w:val="32"/>
          <w:szCs w:val="32"/>
        </w:rPr>
        <w:t>年预算为</w:t>
      </w:r>
      <w:r w:rsidR="002F020C">
        <w:rPr>
          <w:rFonts w:ascii="仿宋" w:eastAsia="仿宋" w:hAnsi="仿宋" w:cs="仿宋_GB2312" w:hint="eastAsia"/>
          <w:sz w:val="32"/>
          <w:szCs w:val="32"/>
        </w:rPr>
        <w:t>12.22</w:t>
      </w:r>
      <w:r w:rsidRPr="00602B69">
        <w:rPr>
          <w:rFonts w:ascii="仿宋" w:eastAsia="仿宋" w:hAnsi="仿宋" w:cs="仿宋_GB2312" w:hint="eastAsia"/>
          <w:sz w:val="32"/>
          <w:szCs w:val="32"/>
        </w:rPr>
        <w:t>万元，比</w:t>
      </w:r>
      <w:r w:rsidR="00A36FFF">
        <w:rPr>
          <w:rFonts w:ascii="仿宋" w:eastAsia="仿宋" w:hAnsi="仿宋" w:cs="仿宋_GB2312" w:hint="eastAsia"/>
          <w:sz w:val="32"/>
          <w:szCs w:val="32"/>
        </w:rPr>
        <w:t>2017</w:t>
      </w:r>
      <w:r w:rsidRPr="00602B69">
        <w:rPr>
          <w:rFonts w:ascii="仿宋" w:eastAsia="仿宋" w:hAnsi="仿宋" w:cs="仿宋_GB2312" w:hint="eastAsia"/>
          <w:sz w:val="32"/>
          <w:szCs w:val="32"/>
        </w:rPr>
        <w:t>年执行数下降</w:t>
      </w:r>
      <w:r w:rsidR="002F020C">
        <w:rPr>
          <w:rFonts w:ascii="仿宋" w:eastAsia="仿宋" w:hAnsi="仿宋" w:cs="仿宋_GB2312" w:hint="eastAsia"/>
          <w:sz w:val="32"/>
          <w:szCs w:val="32"/>
        </w:rPr>
        <w:t>1.74</w:t>
      </w:r>
      <w:r w:rsidRPr="00602B69">
        <w:rPr>
          <w:rFonts w:ascii="仿宋" w:eastAsia="仿宋" w:hAnsi="仿宋" w:cs="仿宋_GB2312" w:hint="eastAsia"/>
          <w:sz w:val="32"/>
          <w:szCs w:val="32"/>
        </w:rPr>
        <w:t>万元，下降</w:t>
      </w:r>
      <w:r w:rsidR="002F020C">
        <w:rPr>
          <w:rFonts w:ascii="仿宋" w:eastAsia="仿宋" w:hAnsi="仿宋" w:cs="仿宋_GB2312" w:hint="eastAsia"/>
          <w:sz w:val="32"/>
          <w:szCs w:val="32"/>
        </w:rPr>
        <w:t>14</w:t>
      </w:r>
      <w:r w:rsidRPr="00602B69">
        <w:rPr>
          <w:rFonts w:ascii="仿宋" w:eastAsia="仿宋" w:hAnsi="仿宋" w:cs="仿宋_GB2312" w:hint="eastAsia"/>
          <w:sz w:val="32"/>
          <w:szCs w:val="32"/>
        </w:rPr>
        <w:t>%。</w:t>
      </w:r>
    </w:p>
    <w:p w:rsidR="00427FE0" w:rsidRPr="00C72798" w:rsidRDefault="00427FE0" w:rsidP="00427FE0">
      <w:pPr>
        <w:spacing w:line="590" w:lineRule="exact"/>
        <w:ind w:firstLineChars="200" w:firstLine="640"/>
        <w:outlineLvl w:val="0"/>
        <w:rPr>
          <w:rFonts w:ascii="黑体" w:eastAsia="黑体" w:hAnsi="黑体" w:cs="仿宋_GB2312"/>
          <w:sz w:val="32"/>
          <w:szCs w:val="32"/>
        </w:rPr>
      </w:pPr>
      <w:r w:rsidRPr="00C72798">
        <w:rPr>
          <w:rFonts w:ascii="黑体" w:eastAsia="黑体" w:hAnsi="黑体" w:cs="仿宋_GB2312" w:hint="eastAsia"/>
          <w:kern w:val="0"/>
          <w:sz w:val="32"/>
          <w:szCs w:val="32"/>
        </w:rPr>
        <w:t>六、一般公共预算基本支出预算情况说明</w:t>
      </w:r>
    </w:p>
    <w:p w:rsidR="00427FE0" w:rsidRPr="00854018" w:rsidRDefault="00427FE0" w:rsidP="00427FE0">
      <w:pPr>
        <w:spacing w:line="590" w:lineRule="exact"/>
        <w:ind w:firstLineChars="200" w:firstLine="640"/>
        <w:rPr>
          <w:rFonts w:ascii="仿宋_GB2312" w:eastAsia="仿宋_GB2312" w:hAnsi="仿宋_GB2312" w:cs="仿宋_GB2312"/>
          <w:color w:val="FF0000"/>
          <w:sz w:val="32"/>
          <w:szCs w:val="32"/>
        </w:rPr>
      </w:pPr>
      <w:r w:rsidRPr="00602B69">
        <w:rPr>
          <w:rFonts w:ascii="仿宋" w:eastAsia="仿宋" w:hAnsi="仿宋" w:cs="仿宋_GB2312" w:hint="eastAsia"/>
          <w:sz w:val="32"/>
          <w:szCs w:val="32"/>
        </w:rPr>
        <w:lastRenderedPageBreak/>
        <w:t>濮阳市社会科学界联合会</w:t>
      </w:r>
      <w:r>
        <w:rPr>
          <w:rFonts w:ascii="仿宋_GB2312" w:eastAsia="仿宋_GB2312" w:hAnsi="仿宋_GB2312" w:cs="仿宋_GB2312" w:hint="eastAsia"/>
          <w:sz w:val="32"/>
          <w:szCs w:val="32"/>
        </w:rPr>
        <w:t>2018年支出合计</w:t>
      </w:r>
      <w:r>
        <w:rPr>
          <w:rFonts w:ascii="Arial" w:eastAsia="仿宋_GB2312" w:hAnsi="Arial" w:cs="Arial" w:hint="eastAsia"/>
          <w:sz w:val="32"/>
          <w:szCs w:val="32"/>
        </w:rPr>
        <w:t>151.43</w:t>
      </w:r>
      <w:r>
        <w:rPr>
          <w:rFonts w:ascii="仿宋_GB2312" w:eastAsia="仿宋_GB2312" w:hAnsi="仿宋_GB2312" w:cs="仿宋_GB2312" w:hint="eastAsia"/>
          <w:sz w:val="32"/>
          <w:szCs w:val="32"/>
        </w:rPr>
        <w:t>万元，其中：基本支出118.86万元，占78</w:t>
      </w:r>
      <w:r>
        <w:rPr>
          <w:rFonts w:ascii="Arial" w:eastAsia="仿宋_GB2312" w:hAnsi="Arial" w:cs="Arial" w:hint="eastAsia"/>
          <w:sz w:val="32"/>
          <w:szCs w:val="32"/>
        </w:rPr>
        <w:t>%</w:t>
      </w:r>
      <w:r>
        <w:rPr>
          <w:rFonts w:ascii="仿宋_GB2312" w:eastAsia="仿宋_GB2312" w:hAnsi="仿宋_GB2312" w:cs="仿宋_GB2312" w:hint="eastAsia"/>
          <w:sz w:val="32"/>
          <w:szCs w:val="32"/>
        </w:rPr>
        <w:t>；项目支出32.57万元，占22%。</w:t>
      </w:r>
      <w:r>
        <w:rPr>
          <w:rFonts w:ascii="仿宋_GB2312" w:eastAsia="仿宋_GB2312" w:hAnsi="仿宋_GB2312" w:cs="仿宋_GB2312" w:hint="eastAsia"/>
          <w:color w:val="FF0000"/>
          <w:sz w:val="32"/>
          <w:szCs w:val="32"/>
        </w:rPr>
        <w:t xml:space="preserve"> </w:t>
      </w:r>
    </w:p>
    <w:p w:rsidR="00427FE0" w:rsidRPr="00602B69" w:rsidRDefault="00427FE0" w:rsidP="00427FE0">
      <w:pPr>
        <w:rPr>
          <w:rFonts w:ascii="仿宋" w:eastAsia="仿宋" w:hAnsi="仿宋" w:cs="仿宋_GB2312"/>
          <w:sz w:val="32"/>
          <w:szCs w:val="32"/>
        </w:rPr>
      </w:pPr>
      <w:r w:rsidRPr="00602B69">
        <w:rPr>
          <w:rFonts w:ascii="仿宋" w:eastAsia="仿宋" w:hAnsi="仿宋" w:cs="仿宋_GB2312" w:hint="eastAsia"/>
          <w:sz w:val="32"/>
          <w:szCs w:val="32"/>
        </w:rPr>
        <w:t xml:space="preserve">    濮阳市社会科学界联合会201</w:t>
      </w:r>
      <w:r>
        <w:rPr>
          <w:rFonts w:ascii="仿宋" w:eastAsia="仿宋" w:hAnsi="仿宋" w:cs="仿宋_GB2312" w:hint="eastAsia"/>
          <w:sz w:val="32"/>
          <w:szCs w:val="32"/>
        </w:rPr>
        <w:t>8</w:t>
      </w:r>
      <w:r w:rsidRPr="00602B69">
        <w:rPr>
          <w:rFonts w:ascii="仿宋" w:eastAsia="仿宋" w:hAnsi="仿宋" w:cs="仿宋_GB2312" w:hint="eastAsia"/>
          <w:sz w:val="32"/>
          <w:szCs w:val="32"/>
        </w:rPr>
        <w:t>年一般公共预算基本支出</w:t>
      </w:r>
      <w:r>
        <w:rPr>
          <w:rFonts w:ascii="仿宋" w:eastAsia="仿宋" w:hAnsi="仿宋" w:cs="仿宋_GB2312" w:hint="eastAsia"/>
          <w:sz w:val="32"/>
          <w:szCs w:val="32"/>
        </w:rPr>
        <w:t>151.43</w:t>
      </w:r>
      <w:r w:rsidRPr="00602B69">
        <w:rPr>
          <w:rFonts w:ascii="仿宋" w:eastAsia="仿宋" w:hAnsi="仿宋" w:cs="仿宋_GB2312" w:hint="eastAsia"/>
          <w:sz w:val="32"/>
          <w:szCs w:val="32"/>
        </w:rPr>
        <w:t>万元，其中：</w:t>
      </w:r>
    </w:p>
    <w:p w:rsidR="00427FE0" w:rsidRDefault="00427FE0" w:rsidP="00427FE0">
      <w:pPr>
        <w:ind w:firstLine="645"/>
        <w:rPr>
          <w:rFonts w:ascii="仿宋" w:eastAsia="仿宋" w:hAnsi="仿宋" w:cs="仿宋_GB2312"/>
          <w:sz w:val="32"/>
          <w:szCs w:val="32"/>
        </w:rPr>
      </w:pPr>
      <w:r w:rsidRPr="00602B69">
        <w:rPr>
          <w:rFonts w:ascii="仿宋" w:eastAsia="仿宋" w:hAnsi="仿宋" w:cs="仿宋_GB2312" w:hint="eastAsia"/>
          <w:sz w:val="32"/>
          <w:szCs w:val="32"/>
        </w:rPr>
        <w:t>人员经费</w:t>
      </w:r>
      <w:r>
        <w:rPr>
          <w:rFonts w:ascii="仿宋" w:eastAsia="仿宋" w:hAnsi="仿宋" w:cs="仿宋_GB2312" w:hint="eastAsia"/>
          <w:sz w:val="32"/>
          <w:szCs w:val="32"/>
        </w:rPr>
        <w:t>121.09</w:t>
      </w:r>
      <w:r w:rsidRPr="00602B69">
        <w:rPr>
          <w:rFonts w:ascii="仿宋" w:eastAsia="仿宋" w:hAnsi="仿宋" w:cs="仿宋_GB2312" w:hint="eastAsia"/>
          <w:sz w:val="32"/>
          <w:szCs w:val="32"/>
        </w:rPr>
        <w:t>万元，主要包括：工资</w:t>
      </w:r>
      <w:r>
        <w:rPr>
          <w:rFonts w:ascii="仿宋" w:eastAsia="仿宋" w:hAnsi="仿宋" w:cs="仿宋_GB2312" w:hint="eastAsia"/>
          <w:sz w:val="32"/>
          <w:szCs w:val="32"/>
        </w:rPr>
        <w:t>福利支出118.86万元（基本工资40.95万元、奖金29.91万元、补贴23.05万元、医疗4.56万元、养老12.80万元、公积金7.59万元）；</w:t>
      </w:r>
    </w:p>
    <w:p w:rsidR="00427FE0" w:rsidRPr="00602B69" w:rsidRDefault="00427FE0" w:rsidP="00427FE0">
      <w:pPr>
        <w:ind w:firstLineChars="200" w:firstLine="640"/>
        <w:rPr>
          <w:rFonts w:ascii="仿宋" w:eastAsia="仿宋" w:hAnsi="仿宋" w:cs="仿宋_GB2312"/>
          <w:sz w:val="32"/>
          <w:szCs w:val="32"/>
        </w:rPr>
      </w:pPr>
      <w:r w:rsidRPr="00602B69">
        <w:rPr>
          <w:rFonts w:ascii="仿宋" w:eastAsia="仿宋" w:hAnsi="仿宋" w:cs="仿宋_GB2312" w:hint="eastAsia"/>
          <w:sz w:val="32"/>
          <w:szCs w:val="32"/>
        </w:rPr>
        <w:t>退休费</w:t>
      </w:r>
      <w:r>
        <w:rPr>
          <w:rFonts w:ascii="仿宋" w:eastAsia="仿宋" w:hAnsi="仿宋" w:cs="仿宋_GB2312" w:hint="eastAsia"/>
          <w:sz w:val="32"/>
          <w:szCs w:val="32"/>
        </w:rPr>
        <w:t>2.23</w:t>
      </w:r>
      <w:r w:rsidRPr="00602B69">
        <w:rPr>
          <w:rFonts w:ascii="仿宋" w:eastAsia="仿宋" w:hAnsi="仿宋" w:cs="仿宋_GB2312" w:hint="eastAsia"/>
          <w:sz w:val="32"/>
          <w:szCs w:val="32"/>
        </w:rPr>
        <w:t>万；</w:t>
      </w:r>
    </w:p>
    <w:p w:rsidR="00427FE0" w:rsidRDefault="00427FE0" w:rsidP="00427FE0">
      <w:pPr>
        <w:ind w:firstLine="645"/>
        <w:rPr>
          <w:rFonts w:ascii="仿宋" w:eastAsia="仿宋" w:hAnsi="仿宋" w:cs="仿宋_GB2312"/>
          <w:sz w:val="32"/>
          <w:szCs w:val="32"/>
        </w:rPr>
      </w:pPr>
      <w:r w:rsidRPr="00602B69">
        <w:rPr>
          <w:rFonts w:ascii="仿宋" w:eastAsia="仿宋" w:hAnsi="仿宋" w:cs="仿宋_GB2312" w:hint="eastAsia"/>
          <w:sz w:val="32"/>
          <w:szCs w:val="32"/>
        </w:rPr>
        <w:t>公用经费</w:t>
      </w:r>
      <w:r>
        <w:rPr>
          <w:rFonts w:ascii="仿宋" w:eastAsia="仿宋" w:hAnsi="仿宋" w:cs="仿宋_GB2312" w:hint="eastAsia"/>
          <w:sz w:val="32"/>
          <w:szCs w:val="32"/>
        </w:rPr>
        <w:t>30.34</w:t>
      </w:r>
      <w:r w:rsidRPr="00602B69">
        <w:rPr>
          <w:rFonts w:ascii="仿宋" w:eastAsia="仿宋" w:hAnsi="仿宋" w:cs="仿宋_GB2312" w:hint="eastAsia"/>
          <w:sz w:val="32"/>
          <w:szCs w:val="32"/>
        </w:rPr>
        <w:t>万元，主要包括：</w:t>
      </w:r>
      <w:r>
        <w:rPr>
          <w:rFonts w:ascii="仿宋" w:eastAsia="仿宋" w:hAnsi="仿宋" w:cs="仿宋_GB2312" w:hint="eastAsia"/>
          <w:sz w:val="32"/>
          <w:szCs w:val="32"/>
        </w:rPr>
        <w:t>会议费1.5万元、印刷费1万元、办公费9.9万元、</w:t>
      </w:r>
      <w:r w:rsidRPr="00602B69">
        <w:rPr>
          <w:rFonts w:ascii="仿宋" w:eastAsia="仿宋" w:hAnsi="仿宋" w:cs="仿宋_GB2312" w:hint="eastAsia"/>
          <w:sz w:val="32"/>
          <w:szCs w:val="32"/>
        </w:rPr>
        <w:t>邮电费</w:t>
      </w:r>
      <w:r>
        <w:rPr>
          <w:rFonts w:ascii="仿宋" w:eastAsia="仿宋" w:hAnsi="仿宋" w:cs="仿宋_GB2312" w:hint="eastAsia"/>
          <w:sz w:val="32"/>
          <w:szCs w:val="32"/>
        </w:rPr>
        <w:t>1.5</w:t>
      </w:r>
      <w:r w:rsidRPr="00602B69">
        <w:rPr>
          <w:rFonts w:ascii="仿宋" w:eastAsia="仿宋" w:hAnsi="仿宋" w:cs="仿宋_GB2312" w:hint="eastAsia"/>
          <w:sz w:val="32"/>
          <w:szCs w:val="32"/>
        </w:rPr>
        <w:t>万、</w:t>
      </w:r>
      <w:r>
        <w:rPr>
          <w:rFonts w:ascii="仿宋" w:eastAsia="仿宋" w:hAnsi="仿宋" w:cs="仿宋_GB2312" w:hint="eastAsia"/>
          <w:sz w:val="32"/>
          <w:szCs w:val="32"/>
        </w:rPr>
        <w:t>差旅费3万、公务用车维护费3.5万、其他交通费用9.94万</w:t>
      </w:r>
      <w:r w:rsidRPr="00602B69">
        <w:rPr>
          <w:rFonts w:ascii="仿宋" w:eastAsia="仿宋" w:hAnsi="仿宋" w:cs="仿宋_GB2312" w:hint="eastAsia"/>
          <w:sz w:val="32"/>
          <w:szCs w:val="32"/>
        </w:rPr>
        <w:t>。</w:t>
      </w:r>
    </w:p>
    <w:p w:rsidR="00F310CE" w:rsidRDefault="00427FE0" w:rsidP="00444EBE">
      <w:pPr>
        <w:spacing w:line="590" w:lineRule="exact"/>
        <w:ind w:firstLineChars="200" w:firstLine="640"/>
        <w:outlineLvl w:val="0"/>
        <w:rPr>
          <w:rFonts w:ascii="黑体" w:eastAsia="黑体" w:hAnsi="黑体" w:cs="仿宋_GB2312"/>
          <w:kern w:val="0"/>
          <w:sz w:val="32"/>
          <w:szCs w:val="32"/>
        </w:rPr>
      </w:pPr>
      <w:r w:rsidRPr="00C72798">
        <w:rPr>
          <w:rFonts w:ascii="黑体" w:eastAsia="黑体" w:hAnsi="黑体" w:cs="仿宋_GB2312" w:hint="eastAsia"/>
          <w:kern w:val="0"/>
          <w:sz w:val="32"/>
          <w:szCs w:val="32"/>
        </w:rPr>
        <w:t>七、政府性基金预算支出预算情</w:t>
      </w:r>
      <w:r w:rsidR="00444EBE">
        <w:rPr>
          <w:rFonts w:ascii="黑体" w:eastAsia="黑体" w:hAnsi="黑体" w:cs="仿宋_GB2312" w:hint="eastAsia"/>
          <w:kern w:val="0"/>
          <w:sz w:val="32"/>
          <w:szCs w:val="32"/>
        </w:rPr>
        <w:t>况</w:t>
      </w:r>
    </w:p>
    <w:p w:rsidR="00444EBE" w:rsidRDefault="00444EBE" w:rsidP="00444EBE">
      <w:pPr>
        <w:rPr>
          <w:rFonts w:ascii="仿宋" w:eastAsia="仿宋" w:hAnsi="仿宋" w:cs="仿宋_GB2312"/>
          <w:sz w:val="32"/>
          <w:szCs w:val="32"/>
        </w:rPr>
      </w:pPr>
      <w:r w:rsidRPr="00602B69">
        <w:rPr>
          <w:rFonts w:ascii="仿宋" w:eastAsia="仿宋" w:hAnsi="仿宋" w:cs="仿宋_GB2312" w:hint="eastAsia"/>
          <w:sz w:val="32"/>
          <w:szCs w:val="32"/>
        </w:rPr>
        <w:t>濮阳市社会科学界联合会201</w:t>
      </w:r>
      <w:r>
        <w:rPr>
          <w:rFonts w:ascii="仿宋" w:eastAsia="仿宋" w:hAnsi="仿宋" w:cs="仿宋_GB2312" w:hint="eastAsia"/>
          <w:sz w:val="32"/>
          <w:szCs w:val="32"/>
        </w:rPr>
        <w:t>8</w:t>
      </w:r>
      <w:r w:rsidRPr="00602B69">
        <w:rPr>
          <w:rFonts w:ascii="仿宋" w:eastAsia="仿宋" w:hAnsi="仿宋" w:cs="仿宋_GB2312" w:hint="eastAsia"/>
          <w:sz w:val="32"/>
          <w:szCs w:val="32"/>
        </w:rPr>
        <w:t>年没有使用政府性基金预算拨款安排的支出。</w:t>
      </w:r>
    </w:p>
    <w:p w:rsidR="00EB32B4" w:rsidRPr="00444EBE" w:rsidRDefault="00444EBE" w:rsidP="00444EBE">
      <w:pPr>
        <w:spacing w:line="590" w:lineRule="exact"/>
        <w:ind w:firstLineChars="200" w:firstLine="640"/>
        <w:outlineLvl w:val="0"/>
        <w:rPr>
          <w:rFonts w:ascii="黑体" w:eastAsia="黑体" w:hAnsi="黑体" w:cs="仿宋_GB2312"/>
          <w:sz w:val="32"/>
          <w:szCs w:val="32"/>
        </w:rPr>
      </w:pPr>
      <w:r>
        <w:rPr>
          <w:rFonts w:ascii="黑体" w:eastAsia="黑体" w:hAnsi="黑体" w:cs="仿宋_GB2312" w:hint="eastAsia"/>
          <w:kern w:val="0"/>
          <w:sz w:val="32"/>
          <w:szCs w:val="32"/>
        </w:rPr>
        <w:t>八</w:t>
      </w:r>
      <w:r w:rsidRPr="00C72798">
        <w:rPr>
          <w:rFonts w:ascii="黑体" w:eastAsia="黑体" w:hAnsi="黑体" w:cs="仿宋_GB2312" w:hint="eastAsia"/>
          <w:kern w:val="0"/>
          <w:sz w:val="32"/>
          <w:szCs w:val="32"/>
        </w:rPr>
        <w:t>、“三公”经费支出预算情况说明</w:t>
      </w:r>
    </w:p>
    <w:p w:rsidR="00EB32B4" w:rsidRDefault="00EB32B4" w:rsidP="00EB32B4">
      <w:pPr>
        <w:widowControl/>
        <w:spacing w:line="590" w:lineRule="exact"/>
        <w:ind w:firstLineChars="200" w:firstLine="640"/>
        <w:jc w:val="left"/>
        <w:rPr>
          <w:rFonts w:ascii="仿宋_GB2312" w:eastAsia="仿宋_GB2312" w:hAnsi="仿宋_GB2312" w:cs="仿宋_GB2312"/>
          <w:sz w:val="32"/>
          <w:szCs w:val="32"/>
        </w:rPr>
      </w:pPr>
      <w:r w:rsidRPr="00602B69">
        <w:rPr>
          <w:rFonts w:ascii="仿宋" w:eastAsia="仿宋" w:hAnsi="仿宋" w:cs="仿宋_GB2312" w:hint="eastAsia"/>
          <w:sz w:val="32"/>
          <w:szCs w:val="32"/>
        </w:rPr>
        <w:t>濮阳市社会科学界联合会</w:t>
      </w:r>
      <w:r>
        <w:rPr>
          <w:rFonts w:ascii="仿宋_GB2312" w:eastAsia="仿宋_GB2312" w:hAnsi="仿宋_GB2312" w:cs="仿宋_GB2312" w:hint="eastAsia"/>
          <w:sz w:val="32"/>
          <w:szCs w:val="32"/>
        </w:rPr>
        <w:t>2018 年“三公”经费预算4万元。 比 2017</w:t>
      </w:r>
      <w:r w:rsidR="001C5423">
        <w:rPr>
          <w:rFonts w:ascii="仿宋_GB2312" w:eastAsia="仿宋_GB2312" w:hAnsi="仿宋_GB2312" w:cs="仿宋_GB2312" w:hint="eastAsia"/>
          <w:sz w:val="32"/>
          <w:szCs w:val="32"/>
        </w:rPr>
        <w:t>年预算数</w:t>
      </w:r>
      <w:r>
        <w:rPr>
          <w:rFonts w:ascii="仿宋_GB2312" w:eastAsia="仿宋_GB2312" w:hAnsi="仿宋_GB2312" w:cs="仿宋_GB2312" w:hint="eastAsia"/>
          <w:sz w:val="32"/>
          <w:szCs w:val="32"/>
        </w:rPr>
        <w:t>增加</w:t>
      </w:r>
      <w:r w:rsidR="001C5423">
        <w:rPr>
          <w:rFonts w:ascii="仿宋_GB2312" w:eastAsia="仿宋_GB2312" w:hAnsi="仿宋_GB2312" w:cs="仿宋_GB2312" w:hint="eastAsia"/>
          <w:sz w:val="32"/>
          <w:szCs w:val="32"/>
        </w:rPr>
        <w:t>1万元，</w:t>
      </w:r>
      <w:r>
        <w:rPr>
          <w:rFonts w:ascii="仿宋_GB2312" w:eastAsia="仿宋_GB2312" w:hAnsi="仿宋_GB2312" w:cs="仿宋_GB2312" w:hint="eastAsia"/>
          <w:sz w:val="32"/>
          <w:szCs w:val="32"/>
        </w:rPr>
        <w:t>增长</w:t>
      </w:r>
      <w:r w:rsidR="001C5423">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w:t>
      </w:r>
    </w:p>
    <w:p w:rsidR="00EB32B4" w:rsidRDefault="00EB32B4" w:rsidP="00EB32B4">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rsidR="00EB32B4" w:rsidRDefault="00EB32B4" w:rsidP="00EB32B4">
      <w:pPr>
        <w:numPr>
          <w:ilvl w:val="0"/>
          <w:numId w:val="11"/>
        </w:numPr>
        <w:kinsoku w:val="0"/>
        <w:overflowPunct w:val="0"/>
        <w:autoSpaceDE w:val="0"/>
        <w:autoSpaceDN w:val="0"/>
        <w:adjustRightInd w:val="0"/>
        <w:snapToGrid w:val="0"/>
        <w:spacing w:line="590" w:lineRule="exact"/>
        <w:ind w:firstLineChars="200" w:firstLine="638"/>
        <w:rPr>
          <w:rFonts w:ascii="仿宋_GB2312" w:eastAsia="仿宋_GB2312" w:hAnsi="仿宋_GB2312" w:cs="仿宋_GB2312"/>
          <w:sz w:val="32"/>
          <w:szCs w:val="32"/>
        </w:rPr>
      </w:pPr>
      <w:r>
        <w:rPr>
          <w:rFonts w:ascii="仿宋_GB2312" w:eastAsia="仿宋_GB2312" w:hAnsi="仿宋_GB2312" w:cs="仿宋_GB2312" w:hint="eastAsia"/>
          <w:b/>
          <w:spacing w:val="-1"/>
          <w:kern w:val="0"/>
          <w:sz w:val="32"/>
          <w:szCs w:val="32"/>
        </w:rPr>
        <w:t>因公出国（境）费</w:t>
      </w:r>
      <w:r>
        <w:rPr>
          <w:rFonts w:ascii="仿宋_GB2312" w:eastAsia="仿宋_GB2312" w:hAnsi="仿宋_GB2312" w:cs="仿宋_GB2312" w:hint="eastAsia"/>
          <w:sz w:val="32"/>
          <w:szCs w:val="32"/>
        </w:rPr>
        <w:t xml:space="preserve"> </w:t>
      </w:r>
      <w:r w:rsidR="001C5423">
        <w:rPr>
          <w:rFonts w:ascii="仿宋_GB2312" w:eastAsia="仿宋_GB2312" w:hAnsi="仿宋_GB2312" w:cs="仿宋_GB2312" w:hint="eastAsia"/>
          <w:kern w:val="0"/>
          <w:sz w:val="32"/>
          <w:szCs w:val="32"/>
        </w:rPr>
        <w:t>0</w:t>
      </w:r>
      <w:r>
        <w:rPr>
          <w:rFonts w:ascii="仿宋_GB2312" w:eastAsia="仿宋_GB2312" w:hAnsi="仿宋_GB2312" w:cs="仿宋_GB2312" w:hint="eastAsia"/>
          <w:sz w:val="32"/>
          <w:szCs w:val="32"/>
        </w:rPr>
        <w:t>万元。预算数比2017年减少</w:t>
      </w:r>
      <w:r w:rsidR="00713DF9">
        <w:rPr>
          <w:rFonts w:ascii="仿宋_GB2312" w:eastAsia="仿宋_GB2312" w:hAnsi="仿宋_GB2312" w:cs="仿宋_GB2312" w:hint="eastAsia"/>
          <w:kern w:val="0"/>
          <w:sz w:val="32"/>
          <w:szCs w:val="32"/>
        </w:rPr>
        <w:t>0</w:t>
      </w:r>
      <w:r>
        <w:rPr>
          <w:rFonts w:ascii="仿宋_GB2312" w:eastAsia="仿宋_GB2312" w:hAnsi="仿宋_GB2312" w:cs="仿宋_GB2312" w:hint="eastAsia"/>
          <w:sz w:val="32"/>
          <w:szCs w:val="32"/>
        </w:rPr>
        <w:t>万元，下降</w:t>
      </w:r>
      <w:r w:rsidR="00713DF9">
        <w:rPr>
          <w:rFonts w:ascii="仿宋_GB2312" w:eastAsia="仿宋_GB2312" w:hAnsi="仿宋_GB2312" w:cs="仿宋_GB2312" w:hint="eastAsia"/>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w:t>
      </w:r>
    </w:p>
    <w:p w:rsidR="00EB32B4" w:rsidRDefault="00EB32B4" w:rsidP="00EB32B4">
      <w:pPr>
        <w:numPr>
          <w:ilvl w:val="0"/>
          <w:numId w:val="11"/>
        </w:numPr>
        <w:kinsoku w:val="0"/>
        <w:overflowPunct w:val="0"/>
        <w:autoSpaceDE w:val="0"/>
        <w:autoSpaceDN w:val="0"/>
        <w:adjustRightInd w:val="0"/>
        <w:snapToGrid w:val="0"/>
        <w:spacing w:line="590" w:lineRule="exact"/>
        <w:ind w:firstLineChars="200" w:firstLine="638"/>
        <w:rPr>
          <w:rFonts w:ascii="仿宋_GB2312" w:eastAsia="仿宋_GB2312" w:hAnsi="仿宋_GB2312" w:cs="仿宋_GB2312"/>
          <w:sz w:val="32"/>
          <w:szCs w:val="32"/>
        </w:rPr>
      </w:pPr>
      <w:r>
        <w:rPr>
          <w:rFonts w:ascii="仿宋_GB2312" w:eastAsia="仿宋_GB2312" w:hAnsi="仿宋_GB2312" w:cs="仿宋_GB2312" w:hint="eastAsia"/>
          <w:b/>
          <w:spacing w:val="-1"/>
          <w:kern w:val="0"/>
          <w:sz w:val="32"/>
          <w:szCs w:val="32"/>
        </w:rPr>
        <w:t>公务用车购置及运行费</w:t>
      </w:r>
      <w:r w:rsidR="00713DF9">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万</w:t>
      </w:r>
      <w:r>
        <w:rPr>
          <w:rFonts w:ascii="仿宋_GB2312" w:eastAsia="仿宋_GB2312" w:hAnsi="仿宋_GB2312" w:cs="仿宋_GB2312" w:hint="eastAsia"/>
          <w:sz w:val="32"/>
          <w:szCs w:val="32"/>
        </w:rPr>
        <w:t>元。其中公务车辆购置费</w:t>
      </w:r>
      <w:r w:rsidR="00713DF9">
        <w:rPr>
          <w:rFonts w:ascii="仿宋_GB2312" w:eastAsia="仿宋_GB2312" w:hAnsi="仿宋_GB2312" w:cs="仿宋_GB2312" w:hint="eastAsia"/>
          <w:kern w:val="0"/>
          <w:sz w:val="32"/>
          <w:szCs w:val="32"/>
        </w:rPr>
        <w:lastRenderedPageBreak/>
        <w:t>0</w:t>
      </w:r>
      <w:r>
        <w:rPr>
          <w:rFonts w:ascii="仿宋_GB2312" w:eastAsia="仿宋_GB2312" w:hAnsi="仿宋_GB2312" w:cs="仿宋_GB2312" w:hint="eastAsia"/>
          <w:sz w:val="32"/>
          <w:szCs w:val="32"/>
        </w:rPr>
        <w:t>万元，比2017年减少</w:t>
      </w:r>
      <w:r w:rsidR="00713DF9">
        <w:rPr>
          <w:rFonts w:ascii="仿宋_GB2312" w:eastAsia="仿宋_GB2312" w:hAnsi="仿宋_GB2312" w:cs="仿宋_GB2312" w:hint="eastAsia"/>
          <w:sz w:val="32"/>
          <w:szCs w:val="32"/>
        </w:rPr>
        <w:t>0</w:t>
      </w:r>
      <w:r w:rsidR="00713DF9">
        <w:rPr>
          <w:rFonts w:ascii="仿宋_GB2312" w:eastAsia="仿宋_GB2312" w:hAnsi="仿宋_GB2312" w:cs="仿宋_GB2312" w:hint="eastAsia"/>
          <w:kern w:val="0"/>
          <w:sz w:val="32"/>
          <w:szCs w:val="32"/>
        </w:rPr>
        <w:t>万元，较上年下降0</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 xml:space="preserve">公务用车运行维护费 </w:t>
      </w:r>
      <w:r w:rsidR="00713DF9">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sz w:val="32"/>
          <w:szCs w:val="32"/>
        </w:rPr>
        <w:t>，主要用于</w:t>
      </w:r>
      <w:r w:rsidR="00713DF9">
        <w:rPr>
          <w:rFonts w:ascii="仿宋_GB2312" w:eastAsia="仿宋_GB2312" w:hAnsi="仿宋_GB2312" w:cs="仿宋_GB2312" w:hint="eastAsia"/>
          <w:kern w:val="0"/>
          <w:sz w:val="32"/>
          <w:szCs w:val="32"/>
        </w:rPr>
        <w:t>燃料费2万元、维修费0.2万元、保险费0.4万元、过路过桥费0.4万元</w:t>
      </w:r>
      <w:r>
        <w:rPr>
          <w:rFonts w:ascii="仿宋_GB2312" w:eastAsia="仿宋_GB2312" w:hAnsi="仿宋_GB2312" w:cs="仿宋_GB2312" w:hint="eastAsia"/>
          <w:sz w:val="32"/>
          <w:szCs w:val="32"/>
        </w:rPr>
        <w:t>,比2017年减少</w:t>
      </w:r>
      <w:r w:rsidR="00713DF9">
        <w:rPr>
          <w:rFonts w:ascii="仿宋_GB2312" w:eastAsia="仿宋_GB2312" w:hAnsi="仿宋_GB2312" w:cs="仿宋_GB2312" w:hint="eastAsia"/>
          <w:sz w:val="32"/>
          <w:szCs w:val="32"/>
        </w:rPr>
        <w:t>0</w:t>
      </w:r>
      <w:r w:rsidR="00713DF9">
        <w:rPr>
          <w:rFonts w:ascii="仿宋_GB2312" w:eastAsia="仿宋_GB2312" w:hAnsi="仿宋_GB2312" w:cs="仿宋_GB2312" w:hint="eastAsia"/>
          <w:kern w:val="0"/>
          <w:sz w:val="32"/>
          <w:szCs w:val="32"/>
        </w:rPr>
        <w:t>万元，较上年下降0</w:t>
      </w:r>
      <w:r>
        <w:rPr>
          <w:rFonts w:ascii="仿宋_GB2312" w:eastAsia="仿宋_GB2312" w:hAnsi="仿宋_GB2312" w:cs="仿宋_GB2312" w:hint="eastAsia"/>
          <w:kern w:val="0"/>
          <w:sz w:val="32"/>
          <w:szCs w:val="32"/>
        </w:rPr>
        <w:t>%</w:t>
      </w:r>
      <w:r w:rsidR="00713DF9">
        <w:rPr>
          <w:rFonts w:ascii="仿宋_GB2312" w:eastAsia="仿宋_GB2312" w:hAnsi="仿宋_GB2312" w:cs="仿宋_GB2312" w:hint="eastAsia"/>
          <w:kern w:val="0"/>
          <w:sz w:val="32"/>
          <w:szCs w:val="32"/>
        </w:rPr>
        <w:t>，主要原因：合理开支</w:t>
      </w:r>
      <w:r>
        <w:rPr>
          <w:rFonts w:ascii="仿宋_GB2312" w:eastAsia="仿宋_GB2312" w:hAnsi="仿宋_GB2312" w:cs="仿宋_GB2312" w:hint="eastAsia"/>
          <w:kern w:val="0"/>
          <w:sz w:val="32"/>
          <w:szCs w:val="32"/>
        </w:rPr>
        <w:t>。</w:t>
      </w:r>
    </w:p>
    <w:p w:rsidR="00F310CE" w:rsidRPr="00004922" w:rsidRDefault="00EB32B4" w:rsidP="00004922">
      <w:pPr>
        <w:pStyle w:val="a9"/>
        <w:numPr>
          <w:ilvl w:val="0"/>
          <w:numId w:val="6"/>
        </w:numPr>
        <w:spacing w:line="590" w:lineRule="exact"/>
        <w:ind w:firstLineChars="0"/>
        <w:outlineLvl w:val="0"/>
        <w:rPr>
          <w:rFonts w:ascii="仿宋_GB2312" w:eastAsia="仿宋_GB2312" w:hAnsi="仿宋_GB2312" w:cs="仿宋_GB2312"/>
          <w:kern w:val="0"/>
          <w:sz w:val="32"/>
          <w:szCs w:val="32"/>
        </w:rPr>
      </w:pPr>
      <w:r w:rsidRPr="00004922">
        <w:rPr>
          <w:rFonts w:ascii="仿宋_GB2312" w:eastAsia="仿宋_GB2312" w:hAnsi="仿宋_GB2312" w:cs="仿宋_GB2312" w:hint="eastAsia"/>
          <w:b/>
          <w:spacing w:val="-1"/>
          <w:kern w:val="0"/>
          <w:sz w:val="32"/>
          <w:szCs w:val="32"/>
        </w:rPr>
        <w:t>公务接待费</w:t>
      </w:r>
      <w:r w:rsidR="00713DF9" w:rsidRPr="00004922">
        <w:rPr>
          <w:rFonts w:ascii="仿宋_GB2312" w:eastAsia="仿宋_GB2312" w:hAnsi="仿宋_GB2312" w:cs="仿宋_GB2312" w:hint="eastAsia"/>
          <w:kern w:val="0"/>
          <w:sz w:val="32"/>
          <w:szCs w:val="32"/>
        </w:rPr>
        <w:t>1</w:t>
      </w:r>
      <w:r w:rsidRPr="00004922">
        <w:rPr>
          <w:rFonts w:ascii="仿宋_GB2312" w:eastAsia="仿宋_GB2312" w:hAnsi="仿宋_GB2312" w:cs="仿宋_GB2312" w:hint="eastAsia"/>
          <w:sz w:val="32"/>
          <w:szCs w:val="32"/>
        </w:rPr>
        <w:t>万元，主要用于</w:t>
      </w:r>
      <w:r w:rsidR="00713DF9" w:rsidRPr="00004922">
        <w:rPr>
          <w:rFonts w:ascii="仿宋_GB2312" w:eastAsia="仿宋_GB2312" w:hAnsi="仿宋_GB2312" w:cs="仿宋_GB2312" w:hint="eastAsia"/>
          <w:sz w:val="32"/>
          <w:szCs w:val="32"/>
        </w:rPr>
        <w:t>公务</w:t>
      </w:r>
      <w:r w:rsidR="00713DF9" w:rsidRPr="00004922">
        <w:rPr>
          <w:rFonts w:ascii="仿宋_GB2312" w:eastAsia="仿宋_GB2312" w:hAnsi="仿宋_GB2312" w:cs="仿宋_GB2312" w:hint="eastAsia"/>
          <w:kern w:val="0"/>
          <w:sz w:val="32"/>
          <w:szCs w:val="32"/>
        </w:rPr>
        <w:t>接待</w:t>
      </w:r>
      <w:r w:rsidRPr="00004922">
        <w:rPr>
          <w:rFonts w:ascii="仿宋_GB2312" w:eastAsia="仿宋_GB2312" w:hAnsi="仿宋_GB2312" w:cs="仿宋_GB2312" w:hint="eastAsia"/>
          <w:kern w:val="0"/>
          <w:sz w:val="32"/>
          <w:szCs w:val="32"/>
        </w:rPr>
        <w:t>，比2017</w:t>
      </w:r>
      <w:r w:rsidR="00713DF9" w:rsidRPr="00004922">
        <w:rPr>
          <w:rFonts w:ascii="仿宋_GB2312" w:eastAsia="仿宋_GB2312" w:hAnsi="仿宋_GB2312" w:cs="仿宋_GB2312" w:hint="eastAsia"/>
          <w:kern w:val="0"/>
          <w:sz w:val="32"/>
          <w:szCs w:val="32"/>
        </w:rPr>
        <w:t>年预算数增加1万元，增长100</w:t>
      </w:r>
      <w:r w:rsidRPr="00004922">
        <w:rPr>
          <w:rFonts w:ascii="仿宋_GB2312" w:eastAsia="仿宋_GB2312" w:hAnsi="仿宋_GB2312" w:cs="仿宋_GB2312" w:hint="eastAsia"/>
          <w:kern w:val="0"/>
          <w:sz w:val="32"/>
          <w:szCs w:val="32"/>
        </w:rPr>
        <w:t>%</w:t>
      </w:r>
      <w:r w:rsidR="00713DF9" w:rsidRPr="00004922">
        <w:rPr>
          <w:rFonts w:ascii="仿宋_GB2312" w:eastAsia="仿宋_GB2312" w:hAnsi="仿宋_GB2312" w:cs="仿宋_GB2312" w:hint="eastAsia"/>
          <w:kern w:val="0"/>
          <w:sz w:val="32"/>
          <w:szCs w:val="32"/>
        </w:rPr>
        <w:t>，主要原因社科普及周招待省领导</w:t>
      </w:r>
      <w:r w:rsidRPr="00004922">
        <w:rPr>
          <w:rFonts w:ascii="仿宋_GB2312" w:eastAsia="仿宋_GB2312" w:hAnsi="仿宋_GB2312" w:cs="仿宋_GB2312" w:hint="eastAsia"/>
          <w:kern w:val="0"/>
          <w:sz w:val="32"/>
          <w:szCs w:val="32"/>
        </w:rPr>
        <w:t>。</w:t>
      </w:r>
    </w:p>
    <w:p w:rsidR="00004922" w:rsidRPr="00004922" w:rsidRDefault="00004922" w:rsidP="00004922">
      <w:pPr>
        <w:kinsoku w:val="0"/>
        <w:overflowPunct w:val="0"/>
        <w:autoSpaceDE w:val="0"/>
        <w:autoSpaceDN w:val="0"/>
        <w:adjustRightInd w:val="0"/>
        <w:snapToGrid w:val="0"/>
        <w:spacing w:line="590" w:lineRule="exact"/>
        <w:outlineLvl w:val="0"/>
        <w:rPr>
          <w:rFonts w:ascii="黑体" w:eastAsia="黑体" w:hAnsi="黑体" w:cs="仿宋_GB2312"/>
          <w:sz w:val="32"/>
          <w:szCs w:val="32"/>
        </w:rPr>
      </w:pPr>
      <w:r w:rsidRPr="00004922">
        <w:rPr>
          <w:rFonts w:ascii="黑体" w:eastAsia="黑体" w:hAnsi="黑体" w:cs="仿宋_GB2312" w:hint="eastAsia"/>
          <w:spacing w:val="-1"/>
          <w:kern w:val="0"/>
          <w:sz w:val="32"/>
          <w:szCs w:val="32"/>
        </w:rPr>
        <w:t>九、其他重要事项的情况说明</w:t>
      </w:r>
    </w:p>
    <w:p w:rsidR="00004922" w:rsidRPr="000644E9" w:rsidRDefault="00004922" w:rsidP="00004922">
      <w:pPr>
        <w:pStyle w:val="a8"/>
        <w:widowControl/>
        <w:spacing w:beforeAutospacing="0" w:afterAutospacing="0"/>
        <w:rPr>
          <w:rFonts w:ascii="仿宋" w:eastAsia="仿宋" w:hAnsi="仿宋" w:cs="方正仿宋简体"/>
          <w:b/>
          <w:sz w:val="32"/>
          <w:szCs w:val="32"/>
        </w:rPr>
      </w:pPr>
      <w:r w:rsidRPr="000644E9">
        <w:rPr>
          <w:rFonts w:ascii="仿宋" w:eastAsia="仿宋" w:hAnsi="仿宋" w:cs="方正仿宋简体" w:hint="eastAsia"/>
          <w:b/>
          <w:sz w:val="32"/>
          <w:szCs w:val="32"/>
        </w:rPr>
        <w:t>（一）机关运行经费支出情况</w:t>
      </w:r>
    </w:p>
    <w:p w:rsidR="00004922" w:rsidRPr="000644E9" w:rsidRDefault="00004922" w:rsidP="00004922">
      <w:pPr>
        <w:pStyle w:val="a8"/>
        <w:widowControl/>
        <w:spacing w:beforeAutospacing="0" w:afterAutospacing="0"/>
        <w:rPr>
          <w:rFonts w:ascii="仿宋" w:eastAsia="仿宋" w:hAnsi="仿宋" w:cs="方正仿宋简体"/>
          <w:sz w:val="32"/>
          <w:szCs w:val="32"/>
        </w:rPr>
      </w:pPr>
      <w:r w:rsidRPr="000644E9">
        <w:rPr>
          <w:rFonts w:ascii="仿宋" w:eastAsia="仿宋" w:hAnsi="仿宋" w:cs="方正仿宋简体" w:hint="eastAsia"/>
          <w:sz w:val="32"/>
          <w:szCs w:val="32"/>
        </w:rPr>
        <w:t>濮阳市社会科学界联合会</w:t>
      </w:r>
      <w:r>
        <w:rPr>
          <w:rFonts w:ascii="仿宋" w:eastAsia="仿宋" w:hAnsi="仿宋" w:cs="方正仿宋简体" w:hint="eastAsia"/>
          <w:sz w:val="32"/>
          <w:szCs w:val="32"/>
        </w:rPr>
        <w:t>2018</w:t>
      </w:r>
      <w:r w:rsidRPr="000644E9">
        <w:rPr>
          <w:rFonts w:ascii="仿宋" w:eastAsia="仿宋" w:hAnsi="仿宋" w:cs="方正仿宋简体" w:hint="eastAsia"/>
          <w:sz w:val="32"/>
          <w:szCs w:val="32"/>
        </w:rPr>
        <w:t>年机关运行经费支出</w:t>
      </w:r>
      <w:r>
        <w:rPr>
          <w:rFonts w:ascii="仿宋" w:eastAsia="仿宋" w:hAnsi="仿宋" w:cs="方正仿宋简体" w:hint="eastAsia"/>
          <w:sz w:val="32"/>
          <w:szCs w:val="32"/>
        </w:rPr>
        <w:t>15.3</w:t>
      </w:r>
      <w:r w:rsidRPr="000644E9">
        <w:rPr>
          <w:rFonts w:ascii="仿宋" w:eastAsia="仿宋" w:hAnsi="仿宋" w:cs="方正仿宋简体" w:hint="eastAsia"/>
          <w:sz w:val="32"/>
          <w:szCs w:val="32"/>
        </w:rPr>
        <w:t>万元，比</w:t>
      </w:r>
      <w:r>
        <w:rPr>
          <w:rFonts w:ascii="仿宋" w:eastAsia="仿宋" w:hAnsi="仿宋" w:cs="方正仿宋简体" w:hint="eastAsia"/>
          <w:sz w:val="32"/>
          <w:szCs w:val="32"/>
        </w:rPr>
        <w:t>2017</w:t>
      </w:r>
      <w:r w:rsidRPr="000644E9">
        <w:rPr>
          <w:rFonts w:ascii="仿宋" w:eastAsia="仿宋" w:hAnsi="仿宋" w:cs="方正仿宋简体" w:hint="eastAsia"/>
          <w:sz w:val="32"/>
          <w:szCs w:val="32"/>
        </w:rPr>
        <w:t>年</w:t>
      </w:r>
      <w:r>
        <w:rPr>
          <w:rFonts w:ascii="仿宋" w:eastAsia="仿宋" w:hAnsi="仿宋" w:cs="方正仿宋简体" w:hint="eastAsia"/>
          <w:sz w:val="32"/>
          <w:szCs w:val="32"/>
        </w:rPr>
        <w:t>减少1</w:t>
      </w:r>
      <w:r w:rsidRPr="000644E9">
        <w:rPr>
          <w:rFonts w:ascii="仿宋" w:eastAsia="仿宋" w:hAnsi="仿宋" w:cs="方正仿宋简体" w:hint="eastAsia"/>
          <w:sz w:val="32"/>
          <w:szCs w:val="32"/>
        </w:rPr>
        <w:t>万元，</w:t>
      </w:r>
      <w:r>
        <w:rPr>
          <w:rFonts w:ascii="仿宋" w:eastAsia="仿宋" w:hAnsi="仿宋" w:cs="方正仿宋简体" w:hint="eastAsia"/>
          <w:sz w:val="32"/>
          <w:szCs w:val="32"/>
        </w:rPr>
        <w:t>减少0.5</w:t>
      </w:r>
      <w:r w:rsidRPr="000644E9">
        <w:rPr>
          <w:rFonts w:ascii="仿宋" w:eastAsia="仿宋" w:hAnsi="仿宋" w:cs="方正仿宋简体" w:hint="eastAsia"/>
          <w:sz w:val="32"/>
          <w:szCs w:val="32"/>
        </w:rPr>
        <w:t>%。主要是</w:t>
      </w:r>
      <w:r>
        <w:rPr>
          <w:rFonts w:ascii="仿宋" w:eastAsia="仿宋" w:hAnsi="仿宋" w:cs="方正仿宋简体" w:hint="eastAsia"/>
          <w:sz w:val="32"/>
          <w:szCs w:val="32"/>
        </w:rPr>
        <w:t>减少各项开支</w:t>
      </w:r>
      <w:r w:rsidRPr="000644E9">
        <w:rPr>
          <w:rFonts w:ascii="仿宋" w:eastAsia="仿宋" w:hAnsi="仿宋" w:cs="方正仿宋简体" w:hint="eastAsia"/>
          <w:sz w:val="32"/>
          <w:szCs w:val="32"/>
        </w:rPr>
        <w:t>。</w:t>
      </w:r>
    </w:p>
    <w:p w:rsidR="00004922" w:rsidRPr="000644E9" w:rsidRDefault="00004922" w:rsidP="00004922">
      <w:pPr>
        <w:pStyle w:val="a8"/>
        <w:widowControl/>
        <w:spacing w:beforeAutospacing="0" w:afterAutospacing="0"/>
        <w:rPr>
          <w:rFonts w:ascii="仿宋" w:eastAsia="仿宋" w:hAnsi="仿宋" w:cs="方正仿宋简体"/>
          <w:b/>
          <w:sz w:val="32"/>
          <w:szCs w:val="32"/>
        </w:rPr>
      </w:pPr>
      <w:r w:rsidRPr="000644E9">
        <w:rPr>
          <w:rFonts w:ascii="仿宋" w:eastAsia="仿宋" w:hAnsi="仿宋" w:cs="方正仿宋简体" w:hint="eastAsia"/>
          <w:b/>
          <w:sz w:val="32"/>
          <w:szCs w:val="32"/>
        </w:rPr>
        <w:t>（二</w:t>
      </w:r>
      <w:r>
        <w:rPr>
          <w:rFonts w:ascii="仿宋" w:eastAsia="仿宋" w:hAnsi="仿宋" w:cs="方正仿宋简体" w:hint="eastAsia"/>
          <w:b/>
          <w:sz w:val="32"/>
          <w:szCs w:val="32"/>
        </w:rPr>
        <w:t>）政府采购支出情况</w:t>
      </w:r>
    </w:p>
    <w:p w:rsidR="00004922" w:rsidRPr="000644E9" w:rsidRDefault="00004922" w:rsidP="00004922">
      <w:pPr>
        <w:pStyle w:val="a8"/>
        <w:widowControl/>
        <w:spacing w:beforeAutospacing="0" w:afterAutospacing="0"/>
        <w:rPr>
          <w:rFonts w:ascii="仿宋" w:eastAsia="仿宋" w:hAnsi="仿宋" w:cs="方正仿宋简体"/>
          <w:sz w:val="32"/>
          <w:szCs w:val="32"/>
        </w:rPr>
      </w:pPr>
      <w:r w:rsidRPr="00602B69">
        <w:rPr>
          <w:rFonts w:ascii="方正仿宋简体" w:eastAsia="方正仿宋简体" w:hAnsi="方正仿宋简体" w:cs="方正仿宋简体"/>
          <w:sz w:val="32"/>
          <w:szCs w:val="32"/>
        </w:rPr>
        <w:t xml:space="preserve">    </w:t>
      </w:r>
      <w:r w:rsidRPr="000644E9">
        <w:rPr>
          <w:rFonts w:ascii="仿宋" w:eastAsia="仿宋" w:hAnsi="仿宋" w:cs="方正仿宋简体"/>
          <w:sz w:val="32"/>
          <w:szCs w:val="32"/>
        </w:rPr>
        <w:t xml:space="preserve"> </w:t>
      </w:r>
      <w:r w:rsidRPr="000644E9">
        <w:rPr>
          <w:rFonts w:ascii="仿宋" w:eastAsia="仿宋" w:hAnsi="仿宋" w:cs="方正仿宋简体" w:hint="eastAsia"/>
          <w:sz w:val="32"/>
          <w:szCs w:val="32"/>
        </w:rPr>
        <w:t>201</w:t>
      </w:r>
      <w:r>
        <w:rPr>
          <w:rFonts w:ascii="仿宋" w:eastAsia="仿宋" w:hAnsi="仿宋" w:cs="方正仿宋简体" w:hint="eastAsia"/>
          <w:sz w:val="32"/>
          <w:szCs w:val="32"/>
        </w:rPr>
        <w:t>8</w:t>
      </w:r>
      <w:r w:rsidRPr="000644E9">
        <w:rPr>
          <w:rFonts w:ascii="仿宋" w:eastAsia="仿宋" w:hAnsi="仿宋" w:cs="方正仿宋简体" w:hint="eastAsia"/>
          <w:sz w:val="32"/>
          <w:szCs w:val="32"/>
        </w:rPr>
        <w:t>年没有政府采购经费预算拨款安排的支出。</w:t>
      </w:r>
    </w:p>
    <w:p w:rsidR="00004922" w:rsidRPr="000644E9" w:rsidRDefault="00004922" w:rsidP="00004922">
      <w:pPr>
        <w:pStyle w:val="a8"/>
        <w:widowControl/>
        <w:spacing w:beforeAutospacing="0" w:afterAutospacing="0"/>
        <w:rPr>
          <w:rFonts w:ascii="仿宋" w:eastAsia="仿宋" w:hAnsi="仿宋" w:cs="方正仿宋简体"/>
          <w:b/>
          <w:sz w:val="32"/>
          <w:szCs w:val="32"/>
        </w:rPr>
      </w:pPr>
      <w:r w:rsidRPr="000644E9">
        <w:rPr>
          <w:rFonts w:ascii="仿宋" w:eastAsia="仿宋" w:hAnsi="仿宋" w:cs="方正仿宋简体" w:hint="eastAsia"/>
          <w:b/>
          <w:sz w:val="32"/>
          <w:szCs w:val="32"/>
        </w:rPr>
        <w:t>（三）国有资产占用情况。</w:t>
      </w:r>
    </w:p>
    <w:p w:rsidR="00004922" w:rsidRDefault="00004922" w:rsidP="00004922">
      <w:pPr>
        <w:autoSpaceDE w:val="0"/>
        <w:autoSpaceDN w:val="0"/>
        <w:adjustRightInd w:val="0"/>
        <w:ind w:firstLineChars="221" w:firstLine="707"/>
        <w:jc w:val="left"/>
        <w:rPr>
          <w:rFonts w:ascii="仿宋" w:eastAsia="仿宋" w:hAnsi="仿宋" w:cs="仿宋"/>
          <w:kern w:val="0"/>
          <w:sz w:val="32"/>
          <w:szCs w:val="32"/>
        </w:rPr>
      </w:pPr>
      <w:r w:rsidRPr="000644E9">
        <w:rPr>
          <w:rFonts w:ascii="仿宋" w:eastAsia="仿宋" w:hAnsi="仿宋" w:cs="方正仿宋简体" w:hint="eastAsia"/>
          <w:kern w:val="0"/>
          <w:sz w:val="32"/>
          <w:szCs w:val="32"/>
        </w:rPr>
        <w:t>截止201</w:t>
      </w:r>
      <w:r>
        <w:rPr>
          <w:rFonts w:ascii="仿宋" w:eastAsia="仿宋" w:hAnsi="仿宋" w:cs="方正仿宋简体" w:hint="eastAsia"/>
          <w:kern w:val="0"/>
          <w:sz w:val="32"/>
          <w:szCs w:val="32"/>
        </w:rPr>
        <w:t>7</w:t>
      </w:r>
      <w:r w:rsidRPr="000644E9">
        <w:rPr>
          <w:rFonts w:ascii="仿宋" w:eastAsia="仿宋" w:hAnsi="仿宋" w:cs="方正仿宋简体" w:hint="eastAsia"/>
          <w:kern w:val="0"/>
          <w:sz w:val="32"/>
          <w:szCs w:val="32"/>
        </w:rPr>
        <w:t>年12月31日，濮阳市社会科学界联合会</w:t>
      </w:r>
      <w:r w:rsidRPr="000644E9">
        <w:rPr>
          <w:rFonts w:ascii="仿宋" w:eastAsia="仿宋" w:hAnsi="仿宋" w:cs="仿宋" w:hint="eastAsia"/>
          <w:kern w:val="0"/>
          <w:sz w:val="32"/>
          <w:szCs w:val="32"/>
        </w:rPr>
        <w:t>共有车辆</w:t>
      </w:r>
      <w:r>
        <w:rPr>
          <w:rFonts w:ascii="仿宋" w:eastAsia="仿宋" w:hAnsi="仿宋" w:cs="仿宋" w:hint="eastAsia"/>
          <w:kern w:val="0"/>
          <w:sz w:val="32"/>
          <w:szCs w:val="32"/>
        </w:rPr>
        <w:t>1</w:t>
      </w:r>
      <w:r w:rsidRPr="000644E9">
        <w:rPr>
          <w:rFonts w:ascii="仿宋" w:eastAsia="仿宋" w:hAnsi="仿宋" w:cs="仿宋" w:hint="eastAsia"/>
          <w:kern w:val="0"/>
          <w:sz w:val="32"/>
          <w:szCs w:val="32"/>
        </w:rPr>
        <w:t>辆</w:t>
      </w:r>
      <w:r>
        <w:rPr>
          <w:rFonts w:ascii="仿宋" w:eastAsia="仿宋" w:hAnsi="仿宋" w:cs="仿宋" w:hint="eastAsia"/>
          <w:kern w:val="0"/>
          <w:sz w:val="32"/>
          <w:szCs w:val="32"/>
        </w:rPr>
        <w:t>，</w:t>
      </w:r>
      <w:r w:rsidRPr="000644E9">
        <w:rPr>
          <w:rFonts w:ascii="仿宋" w:eastAsia="仿宋" w:hAnsi="仿宋" w:cs="仿宋" w:hint="eastAsia"/>
          <w:kern w:val="0"/>
          <w:sz w:val="32"/>
          <w:szCs w:val="32"/>
        </w:rPr>
        <w:t>一般公务用车</w:t>
      </w:r>
      <w:r>
        <w:rPr>
          <w:rFonts w:ascii="仿宋" w:eastAsia="仿宋" w:hAnsi="仿宋" w:cs="仿宋" w:hint="eastAsia"/>
          <w:kern w:val="0"/>
          <w:sz w:val="32"/>
          <w:szCs w:val="32"/>
        </w:rPr>
        <w:t>1辆、一般执法执勤用车0辆、特种专业技术用车0辆、其他用车0辆、单价50万元以上通用设备0台、单位价值100万元以上专用设备0台（套）</w:t>
      </w:r>
      <w:r w:rsidRPr="000644E9">
        <w:rPr>
          <w:rFonts w:ascii="仿宋" w:eastAsia="仿宋" w:hAnsi="仿宋" w:cs="仿宋" w:hint="eastAsia"/>
          <w:kern w:val="0"/>
          <w:sz w:val="32"/>
          <w:szCs w:val="32"/>
        </w:rPr>
        <w:t>。</w:t>
      </w:r>
    </w:p>
    <w:p w:rsidR="00004922" w:rsidRPr="003A0FA9" w:rsidRDefault="00004922" w:rsidP="00004922">
      <w:pPr>
        <w:autoSpaceDE w:val="0"/>
        <w:autoSpaceDN w:val="0"/>
        <w:adjustRightInd w:val="0"/>
        <w:jc w:val="left"/>
        <w:rPr>
          <w:rFonts w:ascii="仿宋" w:eastAsia="仿宋" w:hAnsi="仿宋" w:cs="仿宋"/>
          <w:b/>
          <w:kern w:val="0"/>
          <w:sz w:val="32"/>
          <w:szCs w:val="32"/>
        </w:rPr>
      </w:pPr>
      <w:r w:rsidRPr="003A0FA9">
        <w:rPr>
          <w:rFonts w:ascii="仿宋" w:eastAsia="仿宋" w:hAnsi="仿宋" w:cs="仿宋" w:hint="eastAsia"/>
          <w:b/>
          <w:kern w:val="0"/>
          <w:sz w:val="32"/>
          <w:szCs w:val="32"/>
        </w:rPr>
        <w:t>（四）绩效目标设置情况</w:t>
      </w:r>
    </w:p>
    <w:p w:rsidR="00004922" w:rsidRDefault="00004922" w:rsidP="00004922">
      <w:pPr>
        <w:autoSpaceDE w:val="0"/>
        <w:autoSpaceDN w:val="0"/>
        <w:adjustRightInd w:val="0"/>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2018年项目绩效目标实现全覆盖，涉及一般公共预算当年拨款164.43万元。</w:t>
      </w:r>
    </w:p>
    <w:p w:rsidR="00004922" w:rsidRDefault="00004922" w:rsidP="00004922">
      <w:pPr>
        <w:widowControl/>
        <w:spacing w:line="590" w:lineRule="exact"/>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（五）关于预算部门构成说明</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2018年我单位按照市财政预算公开要求，将所属预算单位全部纳入预算公开范围。</w:t>
      </w: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Default="00004922" w:rsidP="00004922">
      <w:pPr>
        <w:spacing w:line="590" w:lineRule="exact"/>
        <w:outlineLvl w:val="0"/>
        <w:rPr>
          <w:rFonts w:ascii="仿宋_GB2312" w:eastAsia="仿宋_GB2312" w:hAnsi="仿宋_GB2312" w:cs="仿宋_GB2312"/>
          <w:sz w:val="32"/>
          <w:szCs w:val="32"/>
        </w:rPr>
      </w:pPr>
    </w:p>
    <w:p w:rsidR="00004922" w:rsidRPr="00655076" w:rsidRDefault="00004922" w:rsidP="00004922">
      <w:pPr>
        <w:adjustRightInd w:val="0"/>
        <w:snapToGrid w:val="0"/>
        <w:spacing w:line="590" w:lineRule="exact"/>
        <w:jc w:val="center"/>
        <w:rPr>
          <w:rFonts w:ascii="方正小标宋简体" w:eastAsia="方正小标宋简体" w:hAnsi="仿宋_GB2312" w:cs="仿宋_GB2312"/>
          <w:sz w:val="44"/>
          <w:szCs w:val="44"/>
        </w:rPr>
      </w:pPr>
      <w:r w:rsidRPr="00655076">
        <w:rPr>
          <w:rFonts w:ascii="方正小标宋简体" w:eastAsia="方正小标宋简体" w:hAnsi="仿宋_GB2312" w:cs="仿宋_GB2312" w:hint="eastAsia"/>
          <w:sz w:val="44"/>
          <w:szCs w:val="44"/>
        </w:rPr>
        <w:t>第三部分 名词解释</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一、财政拨款收入：是指市级财政当年拨付的资金。</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二、事业收入：是指事业单位开展专业活动及辅助活动所取 得的收入。</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三、其他收入：是指部门取得的除“财政拨款”、“事业收入”、“事业单位经营收入”等以外的收入。 </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四、基本支出：是指为保障机构正常运转、完成日常工作任务所必需的开支，其内容包括人员经费和日常公用经费两部分。</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五、项目支出：是指在基本支出之外，为完成特定的行政工作任务或事业发展目标所发生的支出。</w:t>
      </w:r>
    </w:p>
    <w:p w:rsidR="00004922" w:rsidRDefault="00004922" w:rsidP="00004922">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04922" w:rsidRDefault="00004922" w:rsidP="001570DC">
      <w:pPr>
        <w:kinsoku w:val="0"/>
        <w:overflowPunct w:val="0"/>
        <w:autoSpaceDE w:val="0"/>
        <w:autoSpaceDN w:val="0"/>
        <w:adjustRightInd w:val="0"/>
        <w:snapToGrid w:val="0"/>
        <w:spacing w:line="590" w:lineRule="exact"/>
        <w:ind w:firstLineChars="200" w:firstLine="640"/>
        <w:rPr>
          <w:rFonts w:ascii="仿宋_GB2312" w:eastAsia="仿宋_GB2312" w:hAnsi="仿宋_GB2312" w:cs="仿宋_GB2312"/>
          <w:sz w:val="32"/>
          <w:szCs w:val="32"/>
        </w:rPr>
      </w:pPr>
      <w:r>
        <w:rPr>
          <w:rFonts w:ascii="仿宋_GB2312" w:eastAsia="仿宋_GB2312" w:hAnsi="宋体" w:cs="Courier New" w:hint="eastAsia"/>
          <w:sz w:val="32"/>
          <w:szCs w:val="32"/>
        </w:rPr>
        <w:t>七、机关运行经费：是指为保障行政</w:t>
      </w:r>
      <w:r>
        <w:rPr>
          <w:rFonts w:ascii="仿宋_GB2312" w:eastAsia="仿宋_GB2312" w:hAnsi="仿宋_GB2312" w:cs="仿宋_GB2312" w:hint="eastAsia"/>
          <w:sz w:val="32"/>
          <w:szCs w:val="32"/>
        </w:rPr>
        <w:t>机构正常运转及正常履职需要的办公费、水电费、日常维修、物业费、维修费、差旅费、</w:t>
      </w:r>
      <w:r>
        <w:rPr>
          <w:rFonts w:ascii="仿宋_GB2312" w:eastAsia="仿宋_GB2312" w:hAnsi="宋体" w:cs="Courier New" w:hint="eastAsia"/>
          <w:sz w:val="32"/>
          <w:szCs w:val="32"/>
        </w:rPr>
        <w:t>公务用车运行维护费以及其他费用</w:t>
      </w:r>
      <w:r>
        <w:rPr>
          <w:rFonts w:ascii="仿宋_GB2312" w:eastAsia="仿宋_GB2312" w:hAnsi="仿宋_GB2312" w:cs="仿宋_GB2312" w:hint="eastAsia"/>
          <w:sz w:val="32"/>
          <w:szCs w:val="32"/>
        </w:rPr>
        <w:t>等支出。</w:t>
      </w:r>
    </w:p>
    <w:p w:rsidR="00004922" w:rsidRDefault="00004922" w:rsidP="001570DC">
      <w:pPr>
        <w:kinsoku w:val="0"/>
        <w:overflowPunct w:val="0"/>
        <w:autoSpaceDE w:val="0"/>
        <w:autoSpaceDN w:val="0"/>
        <w:adjustRightInd w:val="0"/>
        <w:snapToGrid w:val="0"/>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EE223E">
        <w:rPr>
          <w:rFonts w:ascii="仿宋_GB2312" w:eastAsia="仿宋_GB2312" w:hAnsi="仿宋_GB2312" w:cs="仿宋_GB2312" w:hint="eastAsia"/>
          <w:sz w:val="32"/>
          <w:szCs w:val="32"/>
        </w:rPr>
        <w:t>濮阳市社会科学界联合会</w:t>
      </w:r>
      <w:r>
        <w:rPr>
          <w:rFonts w:ascii="仿宋_GB2312" w:eastAsia="仿宋_GB2312" w:hAnsi="仿宋_GB2312" w:cs="仿宋_GB2312" w:hint="eastAsia"/>
          <w:sz w:val="32"/>
          <w:szCs w:val="32"/>
        </w:rPr>
        <w:t>2018年度部门预算表</w:t>
      </w:r>
    </w:p>
    <w:p w:rsidR="00E44B08" w:rsidRPr="001570DC" w:rsidRDefault="00004922" w:rsidP="001570DC">
      <w:pPr>
        <w:adjustRightInd w:val="0"/>
        <w:snapToGrid w:val="0"/>
        <w:spacing w:line="590" w:lineRule="exact"/>
        <w:ind w:firstLineChars="200" w:firstLine="640"/>
        <w:jc w:val="left"/>
        <w:rPr>
          <w:rFonts w:ascii="仿宋_GB2312" w:eastAsia="仿宋_GB2312" w:hAnsi="仿宋_GB2312" w:cs="仿宋_GB2312"/>
        </w:rPr>
        <w:sectPr w:rsidR="00E44B08" w:rsidRPr="001570DC">
          <w:headerReference w:type="even" r:id="rId7"/>
          <w:headerReference w:type="default" r:id="rId8"/>
          <w:pgSz w:w="11906" w:h="16838"/>
          <w:pgMar w:top="1440" w:right="1531" w:bottom="1440" w:left="1587" w:header="850" w:footer="992" w:gutter="0"/>
          <w:pgNumType w:fmt="numberInDash"/>
          <w:cols w:space="720"/>
          <w:docGrid w:type="lines" w:linePitch="317"/>
        </w:sectPr>
      </w:pPr>
      <w:r>
        <w:rPr>
          <w:rFonts w:ascii="仿宋_GB2312" w:eastAsia="仿宋_GB2312" w:hAnsi="仿宋_GB2312" w:cs="仿宋_GB2312" w:hint="eastAsia"/>
          <w:sz w:val="32"/>
          <w:szCs w:val="32"/>
        </w:rPr>
        <w:t xml:space="preserve">                       2018年10月</w:t>
      </w:r>
      <w:r w:rsidR="00EE223E">
        <w:rPr>
          <w:rFonts w:ascii="仿宋_GB2312" w:eastAsia="仿宋_GB2312" w:hAnsi="仿宋_GB2312" w:cs="仿宋_GB2312" w:hint="eastAsia"/>
          <w:sz w:val="32"/>
          <w:szCs w:val="32"/>
        </w:rPr>
        <w:t>29日</w:t>
      </w:r>
    </w:p>
    <w:tbl>
      <w:tblPr>
        <w:tblW w:w="18242" w:type="dxa"/>
        <w:tblLayout w:type="fixed"/>
        <w:tblLook w:val="04A0"/>
      </w:tblPr>
      <w:tblGrid>
        <w:gridCol w:w="92"/>
        <w:gridCol w:w="866"/>
        <w:gridCol w:w="364"/>
        <w:gridCol w:w="2897"/>
        <w:gridCol w:w="764"/>
        <w:gridCol w:w="1079"/>
        <w:gridCol w:w="992"/>
        <w:gridCol w:w="851"/>
        <w:gridCol w:w="850"/>
        <w:gridCol w:w="567"/>
        <w:gridCol w:w="1006"/>
        <w:gridCol w:w="610"/>
        <w:gridCol w:w="1190"/>
        <w:gridCol w:w="6114"/>
      </w:tblGrid>
      <w:tr w:rsidR="00000E61" w:rsidRPr="00720E41" w:rsidTr="002A3710">
        <w:trPr>
          <w:trHeight w:val="255"/>
        </w:trPr>
        <w:tc>
          <w:tcPr>
            <w:tcW w:w="10328" w:type="dxa"/>
            <w:gridSpan w:val="11"/>
            <w:tcBorders>
              <w:top w:val="nil"/>
              <w:left w:val="nil"/>
              <w:bottom w:val="nil"/>
              <w:right w:val="nil"/>
            </w:tcBorders>
            <w:shd w:val="clear" w:color="auto" w:fill="auto"/>
            <w:noWrap/>
            <w:vAlign w:val="bottom"/>
            <w:hideMark/>
          </w:tcPr>
          <w:p w:rsidR="00000E61" w:rsidRPr="00FD0AF6" w:rsidRDefault="00000E61" w:rsidP="002A3710">
            <w:pPr>
              <w:kinsoku w:val="0"/>
              <w:overflowPunct w:val="0"/>
              <w:autoSpaceDE w:val="0"/>
              <w:autoSpaceDN w:val="0"/>
              <w:adjustRightInd w:val="0"/>
              <w:snapToGrid w:val="0"/>
              <w:spacing w:line="590" w:lineRule="exact"/>
              <w:jc w:val="left"/>
              <w:rPr>
                <w:rFonts w:ascii="仿宋_GB2312" w:eastAsia="仿宋_GB2312" w:hAnsi="仿宋_GB2312" w:cs="仿宋_GB2312"/>
                <w:sz w:val="32"/>
                <w:szCs w:val="32"/>
              </w:rPr>
            </w:pPr>
          </w:p>
          <w:tbl>
            <w:tblPr>
              <w:tblW w:w="9050" w:type="dxa"/>
              <w:tblLayout w:type="fixed"/>
              <w:tblLook w:val="04A0"/>
            </w:tblPr>
            <w:tblGrid>
              <w:gridCol w:w="2280"/>
              <w:gridCol w:w="1840"/>
              <w:gridCol w:w="2830"/>
              <w:gridCol w:w="2100"/>
            </w:tblGrid>
            <w:tr w:rsidR="00000E61" w:rsidRPr="00C30A62" w:rsidTr="002A3710">
              <w:trPr>
                <w:trHeight w:val="499"/>
              </w:trPr>
              <w:tc>
                <w:tcPr>
                  <w:tcW w:w="2280" w:type="dxa"/>
                  <w:tcBorders>
                    <w:top w:val="nil"/>
                    <w:left w:val="nil"/>
                    <w:bottom w:val="nil"/>
                    <w:right w:val="nil"/>
                  </w:tcBorders>
                  <w:shd w:val="clear" w:color="auto" w:fill="auto"/>
                  <w:vAlign w:val="center"/>
                  <w:hideMark/>
                </w:tcPr>
                <w:p w:rsidR="00000E61" w:rsidRPr="00C30A62" w:rsidRDefault="00000E61" w:rsidP="002A3710">
                  <w:pPr>
                    <w:widowControl/>
                    <w:jc w:val="left"/>
                    <w:rPr>
                      <w:rFonts w:ascii="宋体" w:eastAsia="宋体" w:hAnsi="宋体" w:cs="宋体"/>
                      <w:kern w:val="0"/>
                      <w:sz w:val="18"/>
                      <w:szCs w:val="18"/>
                    </w:rPr>
                  </w:pPr>
                </w:p>
              </w:tc>
              <w:tc>
                <w:tcPr>
                  <w:tcW w:w="1840" w:type="dxa"/>
                  <w:tcBorders>
                    <w:top w:val="nil"/>
                    <w:left w:val="nil"/>
                    <w:bottom w:val="nil"/>
                    <w:right w:val="nil"/>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p>
              </w:tc>
              <w:tc>
                <w:tcPr>
                  <w:tcW w:w="2830" w:type="dxa"/>
                  <w:tcBorders>
                    <w:top w:val="nil"/>
                    <w:left w:val="nil"/>
                    <w:bottom w:val="nil"/>
                    <w:right w:val="nil"/>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p>
              </w:tc>
              <w:tc>
                <w:tcPr>
                  <w:tcW w:w="2100" w:type="dxa"/>
                  <w:tcBorders>
                    <w:top w:val="nil"/>
                    <w:left w:val="nil"/>
                    <w:bottom w:val="nil"/>
                    <w:right w:val="nil"/>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部门公开表1</w:t>
                  </w:r>
                </w:p>
              </w:tc>
            </w:tr>
            <w:tr w:rsidR="00000E61" w:rsidRPr="00C30A62" w:rsidTr="002A3710">
              <w:trPr>
                <w:trHeight w:val="499"/>
              </w:trPr>
              <w:tc>
                <w:tcPr>
                  <w:tcW w:w="9050" w:type="dxa"/>
                  <w:gridSpan w:val="4"/>
                  <w:tcBorders>
                    <w:top w:val="nil"/>
                    <w:left w:val="nil"/>
                    <w:bottom w:val="nil"/>
                    <w:right w:val="nil"/>
                  </w:tcBorders>
                  <w:shd w:val="clear" w:color="auto" w:fill="auto"/>
                  <w:noWrap/>
                  <w:vAlign w:val="center"/>
                  <w:hideMark/>
                </w:tcPr>
                <w:p w:rsidR="00000E61" w:rsidRPr="00C30A62" w:rsidRDefault="00000E61" w:rsidP="002A3710">
                  <w:pPr>
                    <w:widowControl/>
                    <w:jc w:val="center"/>
                    <w:rPr>
                      <w:rFonts w:ascii="宋体" w:eastAsia="宋体" w:hAnsi="宋体" w:cs="宋体"/>
                      <w:b/>
                      <w:bCs/>
                      <w:kern w:val="0"/>
                      <w:sz w:val="40"/>
                      <w:szCs w:val="40"/>
                    </w:rPr>
                  </w:pPr>
                  <w:r w:rsidRPr="00C30A62">
                    <w:rPr>
                      <w:rFonts w:ascii="宋体" w:eastAsia="宋体" w:hAnsi="宋体" w:cs="宋体" w:hint="eastAsia"/>
                      <w:b/>
                      <w:bCs/>
                      <w:kern w:val="0"/>
                      <w:sz w:val="40"/>
                      <w:szCs w:val="40"/>
                    </w:rPr>
                    <w:t>财政拨款收支总表</w:t>
                  </w:r>
                </w:p>
              </w:tc>
            </w:tr>
            <w:tr w:rsidR="00000E61" w:rsidRPr="00C30A62" w:rsidTr="002A3710">
              <w:trPr>
                <w:trHeight w:val="499"/>
              </w:trPr>
              <w:tc>
                <w:tcPr>
                  <w:tcW w:w="228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nil"/>
                    <w:right w:val="nil"/>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p>
              </w:tc>
              <w:tc>
                <w:tcPr>
                  <w:tcW w:w="2830" w:type="dxa"/>
                  <w:tcBorders>
                    <w:top w:val="nil"/>
                    <w:left w:val="nil"/>
                    <w:bottom w:val="nil"/>
                    <w:right w:val="nil"/>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p>
              </w:tc>
              <w:tc>
                <w:tcPr>
                  <w:tcW w:w="2100" w:type="dxa"/>
                  <w:tcBorders>
                    <w:top w:val="nil"/>
                    <w:left w:val="nil"/>
                    <w:bottom w:val="nil"/>
                    <w:right w:val="nil"/>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单位：千元</w:t>
                  </w:r>
                </w:p>
              </w:tc>
            </w:tr>
            <w:tr w:rsidR="00000E61" w:rsidRPr="00C30A62" w:rsidTr="002A3710">
              <w:trPr>
                <w:trHeight w:val="5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收              入</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支                        出</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15"/>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项目</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预算数</w:t>
                  </w:r>
                </w:p>
              </w:tc>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项目</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预算数</w:t>
                  </w:r>
                </w:p>
              </w:tc>
            </w:tr>
            <w:tr w:rsidR="00000E61" w:rsidRPr="00C30A62" w:rsidTr="002A3710">
              <w:trPr>
                <w:trHeight w:val="315"/>
              </w:trPr>
              <w:tc>
                <w:tcPr>
                  <w:tcW w:w="2280" w:type="dxa"/>
                  <w:vMerge/>
                  <w:tcBorders>
                    <w:top w:val="nil"/>
                    <w:left w:val="single" w:sz="4" w:space="0" w:color="auto"/>
                    <w:bottom w:val="single" w:sz="4" w:space="0" w:color="auto"/>
                    <w:right w:val="single" w:sz="4" w:space="0" w:color="auto"/>
                  </w:tcBorders>
                  <w:vAlign w:val="center"/>
                  <w:hideMark/>
                </w:tcPr>
                <w:p w:rsidR="00000E61" w:rsidRPr="00C30A62" w:rsidRDefault="00000E61" w:rsidP="002A3710">
                  <w:pPr>
                    <w:widowControl/>
                    <w:jc w:val="left"/>
                    <w:rPr>
                      <w:rFonts w:ascii="宋体" w:eastAsia="宋体" w:hAnsi="宋体" w:cs="宋体"/>
                      <w:kern w:val="0"/>
                      <w:sz w:val="20"/>
                      <w:szCs w:val="20"/>
                    </w:rPr>
                  </w:pPr>
                </w:p>
              </w:tc>
              <w:tc>
                <w:tcPr>
                  <w:tcW w:w="1840" w:type="dxa"/>
                  <w:vMerge/>
                  <w:tcBorders>
                    <w:top w:val="nil"/>
                    <w:left w:val="single" w:sz="4" w:space="0" w:color="auto"/>
                    <w:bottom w:val="single" w:sz="4" w:space="0" w:color="auto"/>
                    <w:right w:val="single" w:sz="4" w:space="0" w:color="auto"/>
                  </w:tcBorders>
                  <w:vAlign w:val="center"/>
                  <w:hideMark/>
                </w:tcPr>
                <w:p w:rsidR="00000E61" w:rsidRPr="00C30A62" w:rsidRDefault="00000E61" w:rsidP="002A3710">
                  <w:pPr>
                    <w:widowControl/>
                    <w:jc w:val="left"/>
                    <w:rPr>
                      <w:rFonts w:ascii="宋体" w:eastAsia="宋体" w:hAnsi="宋体" w:cs="宋体"/>
                      <w:kern w:val="0"/>
                      <w:sz w:val="20"/>
                      <w:szCs w:val="20"/>
                    </w:rPr>
                  </w:pPr>
                </w:p>
              </w:tc>
              <w:tc>
                <w:tcPr>
                  <w:tcW w:w="2830" w:type="dxa"/>
                  <w:vMerge/>
                  <w:tcBorders>
                    <w:top w:val="nil"/>
                    <w:left w:val="single" w:sz="4" w:space="0" w:color="auto"/>
                    <w:bottom w:val="single" w:sz="4" w:space="0" w:color="auto"/>
                    <w:right w:val="single" w:sz="4" w:space="0" w:color="auto"/>
                  </w:tcBorders>
                  <w:vAlign w:val="center"/>
                  <w:hideMark/>
                </w:tcPr>
                <w:p w:rsidR="00000E61" w:rsidRPr="00C30A62" w:rsidRDefault="00000E61" w:rsidP="002A3710">
                  <w:pPr>
                    <w:widowControl/>
                    <w:jc w:val="left"/>
                    <w:rPr>
                      <w:rFonts w:ascii="宋体" w:eastAsia="宋体" w:hAnsi="宋体" w:cs="宋体"/>
                      <w:kern w:val="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000E61" w:rsidRPr="00C30A62" w:rsidRDefault="00000E61" w:rsidP="002A3710">
                  <w:pPr>
                    <w:widowControl/>
                    <w:jc w:val="left"/>
                    <w:rPr>
                      <w:rFonts w:ascii="宋体" w:eastAsia="宋体" w:hAnsi="宋体" w:cs="宋体"/>
                      <w:kern w:val="0"/>
                      <w:sz w:val="20"/>
                      <w:szCs w:val="20"/>
                    </w:rPr>
                  </w:pP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一、本年收入</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1,514.27</w:t>
                  </w:r>
                </w:p>
              </w:tc>
              <w:tc>
                <w:tcPr>
                  <w:tcW w:w="283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一、本年支出</w:t>
                  </w:r>
                </w:p>
              </w:tc>
              <w:tc>
                <w:tcPr>
                  <w:tcW w:w="2100" w:type="dxa"/>
                  <w:tcBorders>
                    <w:top w:val="nil"/>
                    <w:left w:val="nil"/>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1,644.27</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（一）一般公共预算拨款</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1,514.27</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（一）一般公共服务支出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（二）政府性基金预算拨款</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（二）外交支出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（三）国防支出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二、上年结转</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130.00</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（四）公共安全支出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（一）一般公共预算拨款</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（五）教育支出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（二）政府性基金预算拨款</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（六）科学技术支出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1,365.44</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（七）文化体育与传媒支出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18"/>
                      <w:szCs w:val="18"/>
                    </w:rPr>
                  </w:pPr>
                  <w:r w:rsidRPr="00C30A62">
                    <w:rPr>
                      <w:rFonts w:ascii="宋体" w:eastAsia="宋体" w:hAnsi="宋体" w:cs="宋体" w:hint="eastAsia"/>
                      <w:kern w:val="0"/>
                      <w:sz w:val="18"/>
                      <w:szCs w:val="18"/>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（八）社会保障和就业支出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152.30</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（九）社会保险基金支出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（十）医疗卫生与计划生育支出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50.60</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（十一）节能环保支出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（十二）城乡社区支出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（十三）农林水支出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（十四）交通运输支出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（十六）商业服务业等支出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（十七）金融支出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（十八）援助其他地区支出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（十九）国土海洋气象等支出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（二十）住房保障支出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75.93</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（二十一）粮油物资储备支出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（二十二）国有资本经营预算支出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（二十三）其他支出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（二十四）债务还本支出</w:t>
                  </w:r>
                </w:p>
              </w:tc>
              <w:tc>
                <w:tcPr>
                  <w:tcW w:w="21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 xml:space="preserve"> （二十五）债务付息支出</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c>
                <w:tcPr>
                  <w:tcW w:w="283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left"/>
                    <w:rPr>
                      <w:rFonts w:ascii="宋体" w:eastAsia="宋体" w:hAnsi="宋体" w:cs="宋体"/>
                      <w:kern w:val="0"/>
                      <w:sz w:val="18"/>
                      <w:szCs w:val="18"/>
                    </w:rPr>
                  </w:pPr>
                  <w:r w:rsidRPr="00C30A62">
                    <w:rPr>
                      <w:rFonts w:ascii="宋体" w:eastAsia="宋体" w:hAnsi="宋体" w:cs="宋体" w:hint="eastAsia"/>
                      <w:kern w:val="0"/>
                      <w:sz w:val="18"/>
                      <w:szCs w:val="18"/>
                    </w:rPr>
                    <w:t>二、结转下年</w:t>
                  </w:r>
                </w:p>
              </w:tc>
              <w:tc>
                <w:tcPr>
                  <w:tcW w:w="210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 xml:space="preserve">　</w:t>
                  </w:r>
                </w:p>
              </w:tc>
            </w:tr>
            <w:tr w:rsidR="00000E61" w:rsidRPr="00C30A62" w:rsidTr="002A3710">
              <w:trPr>
                <w:trHeight w:val="34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收  入  总  计</w:t>
                  </w:r>
                </w:p>
              </w:tc>
              <w:tc>
                <w:tcPr>
                  <w:tcW w:w="184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1,644.27</w:t>
                  </w:r>
                </w:p>
              </w:tc>
              <w:tc>
                <w:tcPr>
                  <w:tcW w:w="283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center"/>
                    <w:rPr>
                      <w:rFonts w:ascii="宋体" w:eastAsia="宋体" w:hAnsi="宋体" w:cs="宋体"/>
                      <w:kern w:val="0"/>
                      <w:sz w:val="20"/>
                      <w:szCs w:val="20"/>
                    </w:rPr>
                  </w:pPr>
                  <w:r w:rsidRPr="00C30A62">
                    <w:rPr>
                      <w:rFonts w:ascii="宋体" w:eastAsia="宋体" w:hAnsi="宋体" w:cs="宋体" w:hint="eastAsia"/>
                      <w:kern w:val="0"/>
                      <w:sz w:val="20"/>
                      <w:szCs w:val="20"/>
                    </w:rPr>
                    <w:t>支  出  总  计</w:t>
                  </w:r>
                </w:p>
              </w:tc>
              <w:tc>
                <w:tcPr>
                  <w:tcW w:w="2100" w:type="dxa"/>
                  <w:tcBorders>
                    <w:top w:val="nil"/>
                    <w:left w:val="nil"/>
                    <w:bottom w:val="single" w:sz="4" w:space="0" w:color="auto"/>
                    <w:right w:val="single" w:sz="4" w:space="0" w:color="auto"/>
                  </w:tcBorders>
                  <w:shd w:val="clear" w:color="auto" w:fill="auto"/>
                  <w:noWrap/>
                  <w:vAlign w:val="center"/>
                  <w:hideMark/>
                </w:tcPr>
                <w:p w:rsidR="00000E61" w:rsidRPr="00C30A62" w:rsidRDefault="00000E61" w:rsidP="002A3710">
                  <w:pPr>
                    <w:widowControl/>
                    <w:jc w:val="right"/>
                    <w:rPr>
                      <w:rFonts w:ascii="宋体" w:eastAsia="宋体" w:hAnsi="宋体" w:cs="宋体"/>
                      <w:kern w:val="0"/>
                      <w:sz w:val="20"/>
                      <w:szCs w:val="20"/>
                    </w:rPr>
                  </w:pPr>
                  <w:r w:rsidRPr="00C30A62">
                    <w:rPr>
                      <w:rFonts w:ascii="宋体" w:eastAsia="宋体" w:hAnsi="宋体" w:cs="宋体" w:hint="eastAsia"/>
                      <w:kern w:val="0"/>
                      <w:sz w:val="20"/>
                      <w:szCs w:val="20"/>
                    </w:rPr>
                    <w:t>1,644.27</w:t>
                  </w:r>
                </w:p>
              </w:tc>
            </w:tr>
          </w:tbl>
          <w:p w:rsidR="00000E61" w:rsidRPr="00720E41" w:rsidRDefault="00000E61" w:rsidP="002A3710">
            <w:pPr>
              <w:widowControl/>
              <w:jc w:val="left"/>
              <w:rPr>
                <w:rFonts w:ascii="宋体" w:eastAsia="宋体" w:hAnsi="宋体" w:cs="宋体"/>
                <w:kern w:val="0"/>
                <w:sz w:val="18"/>
                <w:szCs w:val="18"/>
              </w:rPr>
            </w:pPr>
          </w:p>
        </w:tc>
        <w:tc>
          <w:tcPr>
            <w:tcW w:w="1800" w:type="dxa"/>
            <w:gridSpan w:val="2"/>
            <w:tcBorders>
              <w:top w:val="nil"/>
              <w:left w:val="nil"/>
              <w:bottom w:val="nil"/>
              <w:right w:val="nil"/>
            </w:tcBorders>
            <w:shd w:val="clear" w:color="auto" w:fill="auto"/>
            <w:noWrap/>
            <w:vAlign w:val="bottom"/>
            <w:hideMark/>
          </w:tcPr>
          <w:p w:rsidR="00000E61" w:rsidRPr="00720E41" w:rsidRDefault="00000E61" w:rsidP="002A3710">
            <w:pPr>
              <w:widowControl/>
              <w:jc w:val="left"/>
              <w:rPr>
                <w:rFonts w:ascii="宋体" w:eastAsia="宋体" w:hAnsi="宋体" w:cs="宋体"/>
                <w:kern w:val="0"/>
                <w:sz w:val="18"/>
                <w:szCs w:val="18"/>
              </w:rPr>
            </w:pPr>
          </w:p>
        </w:tc>
        <w:tc>
          <w:tcPr>
            <w:tcW w:w="1800" w:type="dxa"/>
            <w:tcBorders>
              <w:top w:val="nil"/>
              <w:left w:val="nil"/>
              <w:bottom w:val="nil"/>
              <w:right w:val="nil"/>
            </w:tcBorders>
            <w:shd w:val="clear" w:color="auto" w:fill="auto"/>
            <w:noWrap/>
            <w:vAlign w:val="bottom"/>
            <w:hideMark/>
          </w:tcPr>
          <w:p w:rsidR="00000E61" w:rsidRPr="00720E41" w:rsidRDefault="00000E61" w:rsidP="002A3710">
            <w:pPr>
              <w:widowControl/>
              <w:jc w:val="left"/>
              <w:rPr>
                <w:rFonts w:ascii="宋体" w:eastAsia="宋体" w:hAnsi="宋体" w:cs="宋体"/>
                <w:kern w:val="0"/>
                <w:sz w:val="18"/>
                <w:szCs w:val="18"/>
              </w:rPr>
            </w:pPr>
          </w:p>
        </w:tc>
      </w:tr>
      <w:tr w:rsidR="00000E61" w:rsidTr="002A3710">
        <w:trPr>
          <w:gridBefore w:val="1"/>
          <w:gridAfter w:val="2"/>
          <w:wBefore w:w="92" w:type="dxa"/>
          <w:wAfter w:w="7304" w:type="dxa"/>
          <w:trHeight w:val="510"/>
        </w:trPr>
        <w:tc>
          <w:tcPr>
            <w:tcW w:w="1230" w:type="dxa"/>
            <w:gridSpan w:val="2"/>
            <w:tcBorders>
              <w:top w:val="nil"/>
              <w:left w:val="nil"/>
              <w:bottom w:val="nil"/>
              <w:right w:val="nil"/>
            </w:tcBorders>
            <w:shd w:val="clear" w:color="auto" w:fill="auto"/>
            <w:vAlign w:val="center"/>
            <w:hideMark/>
          </w:tcPr>
          <w:p w:rsidR="00000E61" w:rsidRDefault="00000E61" w:rsidP="002A3710">
            <w:pPr>
              <w:jc w:val="left"/>
              <w:rPr>
                <w:rFonts w:ascii="宋体" w:eastAsia="宋体" w:hAnsi="宋体" w:cs="宋体"/>
                <w:sz w:val="18"/>
                <w:szCs w:val="18"/>
              </w:rPr>
            </w:pPr>
          </w:p>
        </w:tc>
        <w:tc>
          <w:tcPr>
            <w:tcW w:w="2897" w:type="dxa"/>
            <w:tcBorders>
              <w:top w:val="nil"/>
              <w:left w:val="nil"/>
              <w:bottom w:val="nil"/>
              <w:right w:val="nil"/>
            </w:tcBorders>
            <w:shd w:val="clear" w:color="auto" w:fill="auto"/>
            <w:vAlign w:val="center"/>
            <w:hideMark/>
          </w:tcPr>
          <w:p w:rsidR="00000E61" w:rsidRDefault="00000E61" w:rsidP="002A3710">
            <w:pPr>
              <w:jc w:val="left"/>
              <w:rPr>
                <w:rFonts w:ascii="宋体" w:eastAsia="宋体" w:hAnsi="宋体" w:cs="宋体"/>
                <w:sz w:val="18"/>
                <w:szCs w:val="18"/>
              </w:rPr>
            </w:pPr>
          </w:p>
        </w:tc>
        <w:tc>
          <w:tcPr>
            <w:tcW w:w="764"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1079"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992"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851"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1417" w:type="dxa"/>
            <w:gridSpan w:val="2"/>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r w:rsidRPr="002B1388">
              <w:rPr>
                <w:rFonts w:ascii="宋体" w:eastAsia="宋体" w:hAnsi="宋体" w:cs="宋体" w:hint="eastAsia"/>
                <w:kern w:val="0"/>
                <w:sz w:val="20"/>
                <w:szCs w:val="20"/>
              </w:rPr>
              <w:t>部门公</w:t>
            </w:r>
            <w:r>
              <w:rPr>
                <w:rFonts w:ascii="宋体" w:eastAsia="宋体" w:hAnsi="宋体" w:cs="宋体" w:hint="eastAsia"/>
                <w:kern w:val="0"/>
                <w:sz w:val="20"/>
                <w:szCs w:val="20"/>
              </w:rPr>
              <w:t>开表2</w:t>
            </w:r>
          </w:p>
        </w:tc>
        <w:tc>
          <w:tcPr>
            <w:tcW w:w="1616" w:type="dxa"/>
            <w:gridSpan w:val="2"/>
            <w:tcBorders>
              <w:top w:val="nil"/>
              <w:left w:val="nil"/>
              <w:bottom w:val="nil"/>
              <w:right w:val="nil"/>
            </w:tcBorders>
            <w:shd w:val="clear" w:color="auto" w:fill="auto"/>
            <w:noWrap/>
            <w:vAlign w:val="center"/>
            <w:hideMark/>
          </w:tcPr>
          <w:p w:rsidR="00000E61" w:rsidRDefault="00000E61" w:rsidP="002A3710">
            <w:pPr>
              <w:jc w:val="left"/>
              <w:rPr>
                <w:rFonts w:ascii="宋体" w:eastAsia="宋体" w:hAnsi="宋体" w:cs="宋体"/>
                <w:sz w:val="20"/>
                <w:szCs w:val="20"/>
              </w:rPr>
            </w:pPr>
          </w:p>
        </w:tc>
      </w:tr>
      <w:tr w:rsidR="00000E61" w:rsidTr="002A3710">
        <w:trPr>
          <w:gridBefore w:val="1"/>
          <w:gridAfter w:val="2"/>
          <w:wBefore w:w="92" w:type="dxa"/>
          <w:wAfter w:w="7304" w:type="dxa"/>
          <w:trHeight w:val="510"/>
        </w:trPr>
        <w:tc>
          <w:tcPr>
            <w:tcW w:w="4127" w:type="dxa"/>
            <w:gridSpan w:val="3"/>
            <w:tcBorders>
              <w:top w:val="nil"/>
              <w:left w:val="nil"/>
              <w:bottom w:val="nil"/>
              <w:right w:val="nil"/>
            </w:tcBorders>
            <w:shd w:val="clear" w:color="auto" w:fill="auto"/>
            <w:noWrap/>
            <w:vAlign w:val="center"/>
            <w:hideMark/>
          </w:tcPr>
          <w:p w:rsidR="00000E61" w:rsidRDefault="00000E61" w:rsidP="002A3710">
            <w:pPr>
              <w:jc w:val="left"/>
              <w:rPr>
                <w:rFonts w:ascii="宋体" w:eastAsia="宋体" w:hAnsi="宋体" w:cs="宋体"/>
                <w:b/>
                <w:bCs/>
                <w:sz w:val="40"/>
                <w:szCs w:val="40"/>
              </w:rPr>
            </w:pPr>
            <w:r>
              <w:rPr>
                <w:rFonts w:hint="eastAsia"/>
                <w:b/>
                <w:bCs/>
                <w:sz w:val="40"/>
                <w:szCs w:val="40"/>
              </w:rPr>
              <w:t>一般公共预算支出表</w:t>
            </w:r>
          </w:p>
        </w:tc>
        <w:tc>
          <w:tcPr>
            <w:tcW w:w="764" w:type="dxa"/>
            <w:tcBorders>
              <w:top w:val="nil"/>
              <w:left w:val="nil"/>
              <w:bottom w:val="nil"/>
              <w:right w:val="nil"/>
            </w:tcBorders>
            <w:shd w:val="clear" w:color="000000" w:fill="FFFFFF"/>
            <w:noWrap/>
            <w:vAlign w:val="center"/>
            <w:hideMark/>
          </w:tcPr>
          <w:p w:rsidR="00000E61" w:rsidRDefault="00000E61" w:rsidP="002A3710">
            <w:pPr>
              <w:jc w:val="left"/>
              <w:rPr>
                <w:rFonts w:ascii="宋体" w:eastAsia="宋体" w:hAnsi="宋体" w:cs="宋体"/>
                <w:b/>
                <w:bCs/>
                <w:sz w:val="40"/>
                <w:szCs w:val="40"/>
              </w:rPr>
            </w:pPr>
          </w:p>
        </w:tc>
        <w:tc>
          <w:tcPr>
            <w:tcW w:w="1079" w:type="dxa"/>
            <w:tcBorders>
              <w:top w:val="nil"/>
              <w:left w:val="nil"/>
              <w:bottom w:val="nil"/>
              <w:right w:val="nil"/>
            </w:tcBorders>
            <w:shd w:val="clear" w:color="000000" w:fill="FFFFFF"/>
            <w:noWrap/>
            <w:vAlign w:val="center"/>
            <w:hideMark/>
          </w:tcPr>
          <w:p w:rsidR="00000E61" w:rsidRDefault="00000E61" w:rsidP="002A3710">
            <w:pPr>
              <w:jc w:val="left"/>
              <w:rPr>
                <w:rFonts w:ascii="宋体" w:eastAsia="宋体" w:hAnsi="宋体" w:cs="宋体"/>
                <w:b/>
                <w:bCs/>
                <w:sz w:val="40"/>
                <w:szCs w:val="40"/>
              </w:rPr>
            </w:pPr>
          </w:p>
        </w:tc>
        <w:tc>
          <w:tcPr>
            <w:tcW w:w="992" w:type="dxa"/>
            <w:tcBorders>
              <w:top w:val="nil"/>
              <w:left w:val="nil"/>
              <w:bottom w:val="nil"/>
              <w:right w:val="nil"/>
            </w:tcBorders>
            <w:shd w:val="clear" w:color="000000" w:fill="FFFFFF"/>
            <w:noWrap/>
            <w:vAlign w:val="center"/>
            <w:hideMark/>
          </w:tcPr>
          <w:p w:rsidR="00000E61" w:rsidRDefault="00000E61" w:rsidP="002A3710">
            <w:pPr>
              <w:jc w:val="left"/>
              <w:rPr>
                <w:rFonts w:ascii="宋体" w:eastAsia="宋体" w:hAnsi="宋体" w:cs="宋体"/>
                <w:b/>
                <w:bCs/>
                <w:sz w:val="40"/>
                <w:szCs w:val="40"/>
              </w:rPr>
            </w:pPr>
          </w:p>
        </w:tc>
        <w:tc>
          <w:tcPr>
            <w:tcW w:w="851" w:type="dxa"/>
            <w:tcBorders>
              <w:top w:val="nil"/>
              <w:left w:val="nil"/>
              <w:bottom w:val="nil"/>
              <w:right w:val="nil"/>
            </w:tcBorders>
            <w:shd w:val="clear" w:color="000000" w:fill="FFFFFF"/>
            <w:noWrap/>
            <w:vAlign w:val="center"/>
            <w:hideMark/>
          </w:tcPr>
          <w:p w:rsidR="00000E61" w:rsidRDefault="00000E61" w:rsidP="002A3710">
            <w:pPr>
              <w:jc w:val="left"/>
              <w:rPr>
                <w:rFonts w:ascii="宋体" w:eastAsia="宋体" w:hAnsi="宋体" w:cs="宋体"/>
                <w:b/>
                <w:bCs/>
                <w:sz w:val="40"/>
                <w:szCs w:val="40"/>
              </w:rPr>
            </w:pPr>
          </w:p>
        </w:tc>
        <w:tc>
          <w:tcPr>
            <w:tcW w:w="1417" w:type="dxa"/>
            <w:gridSpan w:val="2"/>
            <w:tcBorders>
              <w:top w:val="nil"/>
              <w:left w:val="nil"/>
              <w:bottom w:val="nil"/>
              <w:right w:val="nil"/>
            </w:tcBorders>
            <w:shd w:val="clear" w:color="000000" w:fill="FFFFFF"/>
            <w:noWrap/>
            <w:vAlign w:val="center"/>
            <w:hideMark/>
          </w:tcPr>
          <w:p w:rsidR="00000E61" w:rsidRDefault="00000E61" w:rsidP="002A3710">
            <w:pPr>
              <w:jc w:val="left"/>
              <w:rPr>
                <w:rFonts w:ascii="宋体" w:eastAsia="宋体" w:hAnsi="宋体" w:cs="宋体"/>
                <w:b/>
                <w:bCs/>
                <w:sz w:val="40"/>
                <w:szCs w:val="40"/>
              </w:rPr>
            </w:pPr>
          </w:p>
        </w:tc>
        <w:tc>
          <w:tcPr>
            <w:tcW w:w="1616" w:type="dxa"/>
            <w:gridSpan w:val="2"/>
            <w:tcBorders>
              <w:top w:val="nil"/>
              <w:left w:val="nil"/>
              <w:bottom w:val="nil"/>
              <w:right w:val="nil"/>
            </w:tcBorders>
            <w:shd w:val="clear" w:color="auto" w:fill="auto"/>
            <w:noWrap/>
            <w:vAlign w:val="center"/>
            <w:hideMark/>
          </w:tcPr>
          <w:p w:rsidR="00000E61" w:rsidRDefault="00000E61" w:rsidP="002A3710">
            <w:pPr>
              <w:jc w:val="left"/>
              <w:rPr>
                <w:rFonts w:ascii="宋体" w:eastAsia="宋体" w:hAnsi="宋体" w:cs="宋体"/>
                <w:b/>
                <w:bCs/>
                <w:sz w:val="40"/>
                <w:szCs w:val="40"/>
              </w:rPr>
            </w:pPr>
          </w:p>
        </w:tc>
      </w:tr>
      <w:tr w:rsidR="00000E61" w:rsidTr="002A3710">
        <w:trPr>
          <w:gridBefore w:val="1"/>
          <w:gridAfter w:val="2"/>
          <w:wBefore w:w="92" w:type="dxa"/>
          <w:wAfter w:w="7304" w:type="dxa"/>
          <w:trHeight w:val="510"/>
        </w:trPr>
        <w:tc>
          <w:tcPr>
            <w:tcW w:w="866" w:type="dxa"/>
            <w:tcBorders>
              <w:top w:val="nil"/>
              <w:left w:val="nil"/>
              <w:bottom w:val="nil"/>
              <w:right w:val="nil"/>
            </w:tcBorders>
            <w:shd w:val="clear" w:color="auto" w:fill="auto"/>
            <w:noWrap/>
            <w:vAlign w:val="center"/>
            <w:hideMark/>
          </w:tcPr>
          <w:p w:rsidR="00000E61" w:rsidRDefault="00000E61" w:rsidP="002A3710">
            <w:pPr>
              <w:jc w:val="left"/>
              <w:rPr>
                <w:rFonts w:ascii="宋体" w:eastAsia="宋体" w:hAnsi="宋体" w:cs="宋体"/>
                <w:sz w:val="20"/>
                <w:szCs w:val="20"/>
              </w:rPr>
            </w:pPr>
          </w:p>
        </w:tc>
        <w:tc>
          <w:tcPr>
            <w:tcW w:w="3261" w:type="dxa"/>
            <w:gridSpan w:val="2"/>
            <w:tcBorders>
              <w:top w:val="nil"/>
              <w:left w:val="nil"/>
              <w:bottom w:val="nil"/>
              <w:right w:val="nil"/>
            </w:tcBorders>
            <w:shd w:val="clear" w:color="auto" w:fill="auto"/>
            <w:noWrap/>
            <w:vAlign w:val="center"/>
            <w:hideMark/>
          </w:tcPr>
          <w:p w:rsidR="00000E61" w:rsidRDefault="00000E61" w:rsidP="002A3710">
            <w:pPr>
              <w:jc w:val="left"/>
              <w:rPr>
                <w:rFonts w:ascii="宋体" w:eastAsia="宋体" w:hAnsi="宋体" w:cs="宋体"/>
                <w:sz w:val="20"/>
                <w:szCs w:val="20"/>
              </w:rPr>
            </w:pPr>
          </w:p>
        </w:tc>
        <w:tc>
          <w:tcPr>
            <w:tcW w:w="764"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1079"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992"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851" w:type="dxa"/>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p>
        </w:tc>
        <w:tc>
          <w:tcPr>
            <w:tcW w:w="1417" w:type="dxa"/>
            <w:gridSpan w:val="2"/>
            <w:tcBorders>
              <w:top w:val="nil"/>
              <w:left w:val="nil"/>
              <w:bottom w:val="nil"/>
              <w:right w:val="nil"/>
            </w:tcBorders>
            <w:shd w:val="clear" w:color="000000" w:fill="FFFFFF"/>
            <w:vAlign w:val="center"/>
            <w:hideMark/>
          </w:tcPr>
          <w:p w:rsidR="00000E61" w:rsidRDefault="00000E61" w:rsidP="002A3710">
            <w:pPr>
              <w:jc w:val="left"/>
              <w:rPr>
                <w:rFonts w:ascii="宋体" w:eastAsia="宋体" w:hAnsi="宋体" w:cs="宋体"/>
                <w:sz w:val="20"/>
                <w:szCs w:val="20"/>
              </w:rPr>
            </w:pPr>
            <w:r>
              <w:rPr>
                <w:rFonts w:ascii="宋体" w:eastAsia="宋体" w:hAnsi="宋体" w:cs="宋体" w:hint="eastAsia"/>
                <w:sz w:val="20"/>
                <w:szCs w:val="20"/>
              </w:rPr>
              <w:t>单位：千元</w:t>
            </w:r>
          </w:p>
        </w:tc>
        <w:tc>
          <w:tcPr>
            <w:tcW w:w="1616" w:type="dxa"/>
            <w:gridSpan w:val="2"/>
            <w:tcBorders>
              <w:top w:val="nil"/>
              <w:left w:val="nil"/>
              <w:bottom w:val="nil"/>
              <w:right w:val="nil"/>
            </w:tcBorders>
            <w:shd w:val="clear" w:color="auto" w:fill="auto"/>
            <w:noWrap/>
            <w:vAlign w:val="center"/>
            <w:hideMark/>
          </w:tcPr>
          <w:p w:rsidR="00000E61" w:rsidRDefault="00000E61" w:rsidP="002A3710">
            <w:pPr>
              <w:jc w:val="left"/>
              <w:rPr>
                <w:rFonts w:ascii="宋体" w:eastAsia="宋体" w:hAnsi="宋体" w:cs="宋体"/>
                <w:sz w:val="20"/>
                <w:szCs w:val="20"/>
              </w:rPr>
            </w:pPr>
          </w:p>
        </w:tc>
      </w:tr>
      <w:tr w:rsidR="00000E61" w:rsidTr="002A3710">
        <w:trPr>
          <w:gridBefore w:val="1"/>
          <w:gridAfter w:val="2"/>
          <w:wBefore w:w="92" w:type="dxa"/>
          <w:wAfter w:w="7304" w:type="dxa"/>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20"/>
                <w:szCs w:val="20"/>
              </w:rPr>
            </w:pPr>
            <w:r>
              <w:rPr>
                <w:rFonts w:hint="eastAsia"/>
                <w:sz w:val="20"/>
                <w:szCs w:val="20"/>
              </w:rPr>
              <w:t>功能分类科目</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20"/>
                <w:szCs w:val="20"/>
              </w:rPr>
            </w:pPr>
          </w:p>
        </w:tc>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0E61" w:rsidRDefault="00000E61" w:rsidP="002A3710">
            <w:pPr>
              <w:jc w:val="left"/>
              <w:rPr>
                <w:rFonts w:ascii="宋体" w:eastAsia="宋体" w:hAnsi="宋体" w:cs="宋体"/>
                <w:sz w:val="18"/>
                <w:szCs w:val="18"/>
              </w:rPr>
            </w:pPr>
            <w:r>
              <w:rPr>
                <w:rFonts w:hint="eastAsia"/>
                <w:sz w:val="18"/>
                <w:szCs w:val="18"/>
              </w:rPr>
              <w:t>2017</w:t>
            </w:r>
            <w:r>
              <w:rPr>
                <w:rFonts w:hint="eastAsia"/>
                <w:sz w:val="18"/>
                <w:szCs w:val="18"/>
              </w:rPr>
              <w:t>执行数</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000E61" w:rsidRDefault="00000E61" w:rsidP="002A3710">
            <w:pPr>
              <w:jc w:val="left"/>
              <w:rPr>
                <w:rFonts w:ascii="宋体" w:eastAsia="宋体" w:hAnsi="宋体" w:cs="宋体"/>
                <w:sz w:val="20"/>
                <w:szCs w:val="20"/>
              </w:rPr>
            </w:pPr>
            <w:r>
              <w:rPr>
                <w:rFonts w:hint="eastAsia"/>
                <w:sz w:val="20"/>
                <w:szCs w:val="20"/>
              </w:rPr>
              <w:t>2018</w:t>
            </w:r>
            <w:r>
              <w:rPr>
                <w:rFonts w:hint="eastAsia"/>
                <w:sz w:val="20"/>
                <w:szCs w:val="20"/>
              </w:rPr>
              <w:t>年预算数</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00E61" w:rsidRDefault="00000E61" w:rsidP="002A3710">
            <w:pPr>
              <w:jc w:val="left"/>
              <w:rPr>
                <w:rFonts w:ascii="宋体" w:eastAsia="宋体" w:hAnsi="宋体"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2018</w:t>
            </w:r>
            <w:r>
              <w:rPr>
                <w:rFonts w:hint="eastAsia"/>
                <w:sz w:val="18"/>
                <w:szCs w:val="18"/>
              </w:rPr>
              <w:t>预算数比</w:t>
            </w:r>
            <w:r>
              <w:rPr>
                <w:rFonts w:hint="eastAsia"/>
                <w:sz w:val="18"/>
                <w:szCs w:val="18"/>
              </w:rPr>
              <w:t>2017</w:t>
            </w:r>
            <w:r>
              <w:rPr>
                <w:rFonts w:hint="eastAsia"/>
                <w:sz w:val="18"/>
                <w:szCs w:val="18"/>
              </w:rPr>
              <w:t>年执行数</w:t>
            </w:r>
          </w:p>
        </w:tc>
        <w:tc>
          <w:tcPr>
            <w:tcW w:w="2183" w:type="dxa"/>
            <w:gridSpan w:val="3"/>
            <w:tcBorders>
              <w:top w:val="single" w:sz="4" w:space="0" w:color="auto"/>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p>
        </w:tc>
      </w:tr>
      <w:tr w:rsidR="00000E61" w:rsidTr="002A3710">
        <w:trPr>
          <w:gridBefore w:val="1"/>
          <w:gridAfter w:val="2"/>
          <w:wBefore w:w="92" w:type="dxa"/>
          <w:wAfter w:w="7304" w:type="dxa"/>
          <w:trHeight w:val="9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科目编码</w:t>
            </w:r>
          </w:p>
        </w:tc>
        <w:tc>
          <w:tcPr>
            <w:tcW w:w="3261" w:type="dxa"/>
            <w:gridSpan w:val="2"/>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科目名称</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000E61" w:rsidRDefault="00000E61" w:rsidP="002A3710">
            <w:pPr>
              <w:jc w:val="left"/>
              <w:rPr>
                <w:rFonts w:ascii="宋体" w:eastAsia="宋体" w:hAnsi="宋体" w:cs="宋体"/>
                <w:sz w:val="18"/>
                <w:szCs w:val="18"/>
              </w:rPr>
            </w:pPr>
          </w:p>
        </w:tc>
        <w:tc>
          <w:tcPr>
            <w:tcW w:w="1079"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小计</w:t>
            </w:r>
          </w:p>
        </w:tc>
        <w:tc>
          <w:tcPr>
            <w:tcW w:w="992"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基本支出</w:t>
            </w:r>
          </w:p>
        </w:tc>
        <w:tc>
          <w:tcPr>
            <w:tcW w:w="851"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项目支出</w:t>
            </w: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增减额</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增减</w:t>
            </w:r>
            <w:r>
              <w:rPr>
                <w:rFonts w:hint="eastAsia"/>
                <w:sz w:val="18"/>
                <w:szCs w:val="18"/>
              </w:rPr>
              <w:t>%</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20"/>
                <w:szCs w:val="20"/>
              </w:rPr>
            </w:pPr>
            <w:r>
              <w:rPr>
                <w:rFonts w:hint="eastAsia"/>
                <w:sz w:val="20"/>
                <w:szCs w:val="20"/>
              </w:rPr>
              <w:t>**</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20"/>
                <w:szCs w:val="20"/>
              </w:rPr>
            </w:pPr>
            <w:r>
              <w:rPr>
                <w:rFonts w:hint="eastAsia"/>
                <w:sz w:val="20"/>
                <w:szCs w:val="20"/>
              </w:rPr>
              <w:t>**</w:t>
            </w:r>
          </w:p>
        </w:tc>
        <w:tc>
          <w:tcPr>
            <w:tcW w:w="764"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1</w:t>
            </w:r>
          </w:p>
        </w:tc>
        <w:tc>
          <w:tcPr>
            <w:tcW w:w="1079" w:type="dxa"/>
            <w:tcBorders>
              <w:top w:val="nil"/>
              <w:left w:val="nil"/>
              <w:bottom w:val="nil"/>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2</w:t>
            </w:r>
          </w:p>
        </w:tc>
        <w:tc>
          <w:tcPr>
            <w:tcW w:w="992" w:type="dxa"/>
            <w:tcBorders>
              <w:top w:val="nil"/>
              <w:left w:val="nil"/>
              <w:bottom w:val="nil"/>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3</w:t>
            </w:r>
          </w:p>
        </w:tc>
        <w:tc>
          <w:tcPr>
            <w:tcW w:w="851" w:type="dxa"/>
            <w:tcBorders>
              <w:top w:val="nil"/>
              <w:left w:val="nil"/>
              <w:bottom w:val="nil"/>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5</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20"/>
                <w:szCs w:val="20"/>
              </w:rPr>
            </w:pPr>
            <w:r>
              <w:rPr>
                <w:rFonts w:hint="eastAsia"/>
                <w:sz w:val="20"/>
                <w:szCs w:val="20"/>
              </w:rPr>
              <w:t>6</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206</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科学技术支出</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1639.2</w:t>
            </w:r>
          </w:p>
        </w:tc>
        <w:tc>
          <w:tcPr>
            <w:tcW w:w="1079" w:type="dxa"/>
            <w:tcBorders>
              <w:top w:val="single" w:sz="4" w:space="0" w:color="auto"/>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1,242.44</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1,092.44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150.00</w:t>
            </w: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-24.68</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20606</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社会科学</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1639.2</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1,242.44</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1,092.44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150.00</w:t>
            </w: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-24.68</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2060601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社会科学研究机构</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1339.2</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1,092.44</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1,092.44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-24.68</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2060602</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社会科学研究</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300</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150.00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150.00</w:t>
            </w: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50%</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208</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社会保障和就业支出</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153.3</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150.30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20805</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行政事业单位离退休</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153.3</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150.30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2080501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归口管理的行政单位离退休</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21.8</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22.30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22.30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5</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2%</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2080505</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机关事业单位基本养老保险缴费支出</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132.0</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128.00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128.00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210</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医疗卫生与计划生育支出</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38.8</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45.60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45.60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6.8</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17%</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21011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行政事业单位医疗</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38.8</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45.60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45.60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6.8</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17%</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2101101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行政单位医疗</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38.8</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45.60</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45.60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6.8</w:t>
            </w: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17%</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221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住房保障支出</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75.93</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75.93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22102</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住房改革支出</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75.93</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75.93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2210201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住房公积金</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75.93</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75.93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w:t>
            </w:r>
          </w:p>
        </w:tc>
      </w:tr>
      <w:tr w:rsidR="00000E61" w:rsidTr="002A3710">
        <w:trPr>
          <w:gridBefore w:val="1"/>
          <w:gridAfter w:val="2"/>
          <w:wBefore w:w="92" w:type="dxa"/>
          <w:wAfter w:w="7304" w:type="dxa"/>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000E61" w:rsidRDefault="00000E61" w:rsidP="002A3710">
            <w:pPr>
              <w:jc w:val="left"/>
              <w:rPr>
                <w:rFonts w:ascii="宋体" w:eastAsia="宋体" w:hAnsi="宋体" w:cs="宋体"/>
                <w:sz w:val="18"/>
                <w:szCs w:val="18"/>
              </w:rPr>
            </w:pPr>
            <w:r>
              <w:rPr>
                <w:rFonts w:hint="eastAsia"/>
                <w:sz w:val="18"/>
                <w:szCs w:val="18"/>
              </w:rPr>
              <w:t>合计</w:t>
            </w:r>
          </w:p>
        </w:tc>
        <w:tc>
          <w:tcPr>
            <w:tcW w:w="764" w:type="dxa"/>
            <w:tcBorders>
              <w:top w:val="nil"/>
              <w:left w:val="nil"/>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1831.7</w:t>
            </w:r>
          </w:p>
        </w:tc>
        <w:tc>
          <w:tcPr>
            <w:tcW w:w="1079"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1,514.27</w:t>
            </w:r>
          </w:p>
        </w:tc>
        <w:tc>
          <w:tcPr>
            <w:tcW w:w="992" w:type="dxa"/>
            <w:tcBorders>
              <w:top w:val="nil"/>
              <w:left w:val="single" w:sz="4" w:space="0" w:color="auto"/>
              <w:bottom w:val="single" w:sz="4" w:space="0" w:color="auto"/>
              <w:right w:val="nil"/>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1,364.27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150.00</w:t>
            </w:r>
          </w:p>
        </w:tc>
        <w:tc>
          <w:tcPr>
            <w:tcW w:w="850" w:type="dxa"/>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p>
        </w:tc>
        <w:tc>
          <w:tcPr>
            <w:tcW w:w="2183" w:type="dxa"/>
            <w:gridSpan w:val="3"/>
            <w:tcBorders>
              <w:top w:val="nil"/>
              <w:left w:val="nil"/>
              <w:bottom w:val="single" w:sz="4" w:space="0" w:color="auto"/>
              <w:right w:val="single" w:sz="4" w:space="0" w:color="auto"/>
            </w:tcBorders>
            <w:shd w:val="clear" w:color="auto" w:fill="auto"/>
            <w:vAlign w:val="center"/>
            <w:hideMark/>
          </w:tcPr>
          <w:p w:rsidR="00000E61" w:rsidRDefault="00000E61" w:rsidP="002A3710">
            <w:pPr>
              <w:jc w:val="left"/>
              <w:rPr>
                <w:rFonts w:ascii="宋体" w:eastAsia="宋体" w:hAnsi="宋体" w:cs="宋体"/>
                <w:sz w:val="18"/>
                <w:szCs w:val="18"/>
              </w:rPr>
            </w:pPr>
            <w:r>
              <w:rPr>
                <w:rFonts w:hint="eastAsia"/>
                <w:sz w:val="18"/>
                <w:szCs w:val="18"/>
              </w:rPr>
              <w:t>17%</w:t>
            </w:r>
          </w:p>
        </w:tc>
      </w:tr>
    </w:tbl>
    <w:p w:rsidR="00000E61" w:rsidRDefault="00000E61" w:rsidP="00000E61">
      <w:pPr>
        <w:jc w:val="left"/>
        <w:rPr>
          <w:rStyle w:val="a7"/>
          <w:rFonts w:ascii="Verdana" w:hAnsi="Verdana"/>
          <w:bCs w:val="0"/>
          <w:sz w:val="32"/>
          <w:szCs w:val="32"/>
        </w:rPr>
      </w:pPr>
      <w:bookmarkStart w:id="1" w:name="RANGE!A1:H21"/>
      <w:bookmarkEnd w:id="1"/>
    </w:p>
    <w:p w:rsidR="00000E61" w:rsidRDefault="00000E61" w:rsidP="00000E61">
      <w:pPr>
        <w:jc w:val="left"/>
        <w:rPr>
          <w:rStyle w:val="a7"/>
          <w:rFonts w:ascii="Verdana" w:hAnsi="Verdana"/>
          <w:bCs w:val="0"/>
          <w:sz w:val="32"/>
          <w:szCs w:val="32"/>
        </w:rPr>
      </w:pPr>
    </w:p>
    <w:p w:rsidR="00000E61" w:rsidRDefault="00000E61" w:rsidP="00000E61">
      <w:pPr>
        <w:jc w:val="left"/>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tbl>
      <w:tblPr>
        <w:tblW w:w="9540" w:type="dxa"/>
        <w:tblInd w:w="93" w:type="dxa"/>
        <w:tblLook w:val="04A0"/>
      </w:tblPr>
      <w:tblGrid>
        <w:gridCol w:w="1110"/>
        <w:gridCol w:w="2730"/>
        <w:gridCol w:w="1940"/>
        <w:gridCol w:w="1740"/>
        <w:gridCol w:w="2020"/>
      </w:tblGrid>
      <w:tr w:rsidR="00000E61" w:rsidRPr="002B1388" w:rsidTr="002A3710">
        <w:trPr>
          <w:trHeight w:val="510"/>
        </w:trPr>
        <w:tc>
          <w:tcPr>
            <w:tcW w:w="111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20"/>
                <w:szCs w:val="20"/>
              </w:rPr>
            </w:pPr>
            <w:bookmarkStart w:id="2" w:name="RANGE!A1:E24"/>
            <w:bookmarkEnd w:id="2"/>
          </w:p>
        </w:tc>
        <w:tc>
          <w:tcPr>
            <w:tcW w:w="273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20"/>
                <w:szCs w:val="20"/>
              </w:rPr>
            </w:pPr>
          </w:p>
        </w:tc>
        <w:tc>
          <w:tcPr>
            <w:tcW w:w="194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20"/>
                <w:szCs w:val="20"/>
              </w:rPr>
            </w:pPr>
          </w:p>
        </w:tc>
        <w:tc>
          <w:tcPr>
            <w:tcW w:w="174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20"/>
                <w:szCs w:val="20"/>
              </w:rPr>
            </w:pPr>
          </w:p>
        </w:tc>
        <w:tc>
          <w:tcPr>
            <w:tcW w:w="2020" w:type="dxa"/>
            <w:tcBorders>
              <w:top w:val="nil"/>
              <w:left w:val="nil"/>
              <w:bottom w:val="nil"/>
              <w:right w:val="nil"/>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20"/>
                <w:szCs w:val="20"/>
              </w:rPr>
            </w:pPr>
            <w:r w:rsidRPr="002B1388">
              <w:rPr>
                <w:rFonts w:ascii="宋体" w:eastAsia="宋体" w:hAnsi="宋体" w:cs="宋体" w:hint="eastAsia"/>
                <w:kern w:val="0"/>
                <w:sz w:val="20"/>
                <w:szCs w:val="20"/>
              </w:rPr>
              <w:t>部门公开表3</w:t>
            </w:r>
          </w:p>
        </w:tc>
      </w:tr>
      <w:tr w:rsidR="00000E61" w:rsidRPr="002B1388" w:rsidTr="002A3710">
        <w:trPr>
          <w:trHeight w:val="510"/>
        </w:trPr>
        <w:tc>
          <w:tcPr>
            <w:tcW w:w="9540" w:type="dxa"/>
            <w:gridSpan w:val="5"/>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b/>
                <w:bCs/>
                <w:kern w:val="0"/>
                <w:sz w:val="40"/>
                <w:szCs w:val="40"/>
              </w:rPr>
            </w:pPr>
            <w:r w:rsidRPr="002B1388">
              <w:rPr>
                <w:rFonts w:ascii="宋体" w:eastAsia="宋体" w:hAnsi="宋体" w:cs="宋体" w:hint="eastAsia"/>
                <w:b/>
                <w:bCs/>
                <w:kern w:val="0"/>
                <w:sz w:val="40"/>
                <w:szCs w:val="40"/>
              </w:rPr>
              <w:t>一般公共预算基本支出表</w:t>
            </w:r>
          </w:p>
        </w:tc>
      </w:tr>
      <w:tr w:rsidR="00000E61" w:rsidRPr="002B1388" w:rsidTr="002A3710">
        <w:trPr>
          <w:trHeight w:val="510"/>
        </w:trPr>
        <w:tc>
          <w:tcPr>
            <w:tcW w:w="111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p>
        </w:tc>
        <w:tc>
          <w:tcPr>
            <w:tcW w:w="273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p>
        </w:tc>
        <w:tc>
          <w:tcPr>
            <w:tcW w:w="194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20"/>
                <w:szCs w:val="20"/>
              </w:rPr>
            </w:pPr>
          </w:p>
        </w:tc>
        <w:tc>
          <w:tcPr>
            <w:tcW w:w="1740" w:type="dxa"/>
            <w:tcBorders>
              <w:top w:val="nil"/>
              <w:left w:val="nil"/>
              <w:bottom w:val="nil"/>
              <w:right w:val="nil"/>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20"/>
                <w:szCs w:val="20"/>
              </w:rPr>
            </w:pPr>
          </w:p>
        </w:tc>
        <w:tc>
          <w:tcPr>
            <w:tcW w:w="2020" w:type="dxa"/>
            <w:tcBorders>
              <w:top w:val="nil"/>
              <w:left w:val="nil"/>
              <w:bottom w:val="nil"/>
              <w:right w:val="nil"/>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20"/>
                <w:szCs w:val="20"/>
              </w:rPr>
            </w:pPr>
            <w:r w:rsidRPr="002B1388">
              <w:rPr>
                <w:rFonts w:ascii="宋体" w:eastAsia="宋体" w:hAnsi="宋体" w:cs="宋体" w:hint="eastAsia"/>
                <w:kern w:val="0"/>
                <w:sz w:val="20"/>
                <w:szCs w:val="20"/>
              </w:rPr>
              <w:t>单位：千元</w:t>
            </w:r>
          </w:p>
        </w:tc>
      </w:tr>
      <w:tr w:rsidR="00000E61" w:rsidRPr="002B1388" w:rsidTr="002A3710">
        <w:trPr>
          <w:trHeight w:val="360"/>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经济分类科目</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2018年基本支出</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615"/>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科目编码</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科目名称</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合计</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人员经费</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公用经费</w:t>
            </w:r>
          </w:p>
        </w:tc>
      </w:tr>
      <w:tr w:rsidR="00000E61" w:rsidRPr="002B1388" w:rsidTr="002A3710">
        <w:trPr>
          <w:trHeight w:val="375"/>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1</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2</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center"/>
              <w:rPr>
                <w:rFonts w:ascii="宋体" w:eastAsia="宋体" w:hAnsi="宋体" w:cs="宋体"/>
                <w:kern w:val="0"/>
                <w:sz w:val="18"/>
                <w:szCs w:val="18"/>
              </w:rPr>
            </w:pPr>
            <w:r w:rsidRPr="002B1388">
              <w:rPr>
                <w:rFonts w:ascii="宋体" w:eastAsia="宋体" w:hAnsi="宋体" w:cs="宋体" w:hint="eastAsia"/>
                <w:kern w:val="0"/>
                <w:sz w:val="18"/>
                <w:szCs w:val="18"/>
              </w:rPr>
              <w:t>3</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301</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工资福利支出</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1,188.57</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1,188.57</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30103</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奖金</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299.02</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299.02</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30101</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基本工资</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409.48</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409.48</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30110</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城镇职工基本医疗保险缴费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45.60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45.60</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30113</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住房公积金</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75.93</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75.93</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30108</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机关事业单位基本养老保险缴费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128.00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128.00</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30102</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津贴补贴</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230.54</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230.54</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302</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商品和服务支出</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153.40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153.40</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30215</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会议费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10</w:t>
            </w:r>
            <w:r w:rsidRPr="002B1388">
              <w:rPr>
                <w:rFonts w:ascii="宋体" w:eastAsia="宋体" w:hAnsi="宋体" w:cs="宋体" w:hint="eastAsia"/>
                <w:kern w:val="0"/>
                <w:sz w:val="18"/>
                <w:szCs w:val="18"/>
              </w:rPr>
              <w:t>.00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10.00</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30231</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公务用车运行维护费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30</w:t>
            </w:r>
            <w:r w:rsidRPr="002B1388">
              <w:rPr>
                <w:rFonts w:ascii="宋体" w:eastAsia="宋体" w:hAnsi="宋体" w:cs="宋体" w:hint="eastAsia"/>
                <w:kern w:val="0"/>
                <w:sz w:val="18"/>
                <w:szCs w:val="18"/>
              </w:rPr>
              <w:t>.00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30</w:t>
            </w:r>
            <w:r w:rsidRPr="002B1388">
              <w:rPr>
                <w:rFonts w:ascii="宋体" w:eastAsia="宋体" w:hAnsi="宋体" w:cs="宋体" w:hint="eastAsia"/>
                <w:kern w:val="0"/>
                <w:sz w:val="18"/>
                <w:szCs w:val="18"/>
              </w:rPr>
              <w:t>.00</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30201</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办公费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9</w:t>
            </w:r>
            <w:r w:rsidRPr="002B1388">
              <w:rPr>
                <w:rFonts w:ascii="宋体" w:eastAsia="宋体" w:hAnsi="宋体" w:cs="宋体" w:hint="eastAsia"/>
                <w:kern w:val="0"/>
                <w:sz w:val="18"/>
                <w:szCs w:val="18"/>
              </w:rPr>
              <w:t>.00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9.00</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30207</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邮电费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5.00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5.00</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30239</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其他交通费用</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99.40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99.40</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303</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对个人和家庭的补助</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22.30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22.30</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30302</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退休费</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22.30</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22.30</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r>
      <w:tr w:rsidR="00000E61" w:rsidRPr="002B1388" w:rsidTr="002A3710">
        <w:trPr>
          <w:trHeight w:val="36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 xml:space="preserve">　</w:t>
            </w:r>
          </w:p>
        </w:tc>
        <w:tc>
          <w:tcPr>
            <w:tcW w:w="273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left"/>
              <w:rPr>
                <w:rFonts w:ascii="宋体" w:eastAsia="宋体" w:hAnsi="宋体" w:cs="宋体"/>
                <w:kern w:val="0"/>
                <w:sz w:val="18"/>
                <w:szCs w:val="18"/>
              </w:rPr>
            </w:pPr>
            <w:r w:rsidRPr="002B1388">
              <w:rPr>
                <w:rFonts w:ascii="宋体" w:eastAsia="宋体" w:hAnsi="宋体" w:cs="宋体" w:hint="eastAsia"/>
                <w:kern w:val="0"/>
                <w:sz w:val="18"/>
                <w:szCs w:val="18"/>
              </w:rPr>
              <w:t>合计</w:t>
            </w:r>
          </w:p>
        </w:tc>
        <w:tc>
          <w:tcPr>
            <w:tcW w:w="19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1,</w:t>
            </w:r>
            <w:r>
              <w:rPr>
                <w:rFonts w:ascii="宋体" w:eastAsia="宋体" w:hAnsi="宋体" w:cs="宋体" w:hint="eastAsia"/>
                <w:kern w:val="0"/>
                <w:sz w:val="18"/>
                <w:szCs w:val="18"/>
              </w:rPr>
              <w:t>364.27</w:t>
            </w:r>
          </w:p>
        </w:tc>
        <w:tc>
          <w:tcPr>
            <w:tcW w:w="174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sidRPr="002B1388">
              <w:rPr>
                <w:rFonts w:ascii="宋体" w:eastAsia="宋体" w:hAnsi="宋体" w:cs="宋体" w:hint="eastAsia"/>
                <w:kern w:val="0"/>
                <w:sz w:val="18"/>
                <w:szCs w:val="18"/>
              </w:rPr>
              <w:t>1,210.87</w:t>
            </w:r>
          </w:p>
        </w:tc>
        <w:tc>
          <w:tcPr>
            <w:tcW w:w="2020" w:type="dxa"/>
            <w:tcBorders>
              <w:top w:val="nil"/>
              <w:left w:val="nil"/>
              <w:bottom w:val="single" w:sz="4" w:space="0" w:color="auto"/>
              <w:right w:val="single" w:sz="4" w:space="0" w:color="auto"/>
            </w:tcBorders>
            <w:shd w:val="clear" w:color="auto" w:fill="auto"/>
            <w:noWrap/>
            <w:vAlign w:val="center"/>
            <w:hideMark/>
          </w:tcPr>
          <w:p w:rsidR="00000E61" w:rsidRPr="002B1388" w:rsidRDefault="00000E61" w:rsidP="002A3710">
            <w:pPr>
              <w:widowControl/>
              <w:jc w:val="right"/>
              <w:rPr>
                <w:rFonts w:ascii="宋体" w:eastAsia="宋体" w:hAnsi="宋体" w:cs="宋体"/>
                <w:kern w:val="0"/>
                <w:sz w:val="18"/>
                <w:szCs w:val="18"/>
              </w:rPr>
            </w:pPr>
            <w:r>
              <w:rPr>
                <w:rFonts w:ascii="宋体" w:eastAsia="宋体" w:hAnsi="宋体" w:cs="宋体" w:hint="eastAsia"/>
                <w:kern w:val="0"/>
                <w:sz w:val="18"/>
                <w:szCs w:val="18"/>
              </w:rPr>
              <w:t>153.40</w:t>
            </w:r>
          </w:p>
        </w:tc>
      </w:tr>
    </w:tbl>
    <w:p w:rsidR="00000E61" w:rsidRDefault="00000E61" w:rsidP="00000E61">
      <w:pPr>
        <w:rPr>
          <w:rStyle w:val="a7"/>
          <w:rFonts w:ascii="Verdana" w:hAnsi="Verdana"/>
          <w:bCs w:val="0"/>
          <w:sz w:val="32"/>
          <w:szCs w:val="32"/>
        </w:rPr>
      </w:pPr>
    </w:p>
    <w:tbl>
      <w:tblPr>
        <w:tblW w:w="21976" w:type="dxa"/>
        <w:tblInd w:w="93" w:type="dxa"/>
        <w:tblLook w:val="04A0"/>
      </w:tblPr>
      <w:tblGrid>
        <w:gridCol w:w="1280"/>
        <w:gridCol w:w="816"/>
        <w:gridCol w:w="2030"/>
        <w:gridCol w:w="980"/>
        <w:gridCol w:w="980"/>
        <w:gridCol w:w="980"/>
        <w:gridCol w:w="1680"/>
        <w:gridCol w:w="980"/>
        <w:gridCol w:w="2030"/>
        <w:gridCol w:w="980"/>
        <w:gridCol w:w="980"/>
        <w:gridCol w:w="980"/>
        <w:gridCol w:w="1280"/>
        <w:gridCol w:w="980"/>
        <w:gridCol w:w="2030"/>
        <w:gridCol w:w="980"/>
        <w:gridCol w:w="980"/>
        <w:gridCol w:w="1030"/>
      </w:tblGrid>
      <w:tr w:rsidR="00000E61" w:rsidRPr="00F55717" w:rsidTr="002A3710">
        <w:trPr>
          <w:trHeight w:val="510"/>
        </w:trPr>
        <w:tc>
          <w:tcPr>
            <w:tcW w:w="1280" w:type="dxa"/>
            <w:tcBorders>
              <w:top w:val="nil"/>
              <w:left w:val="nil"/>
              <w:bottom w:val="nil"/>
              <w:right w:val="nil"/>
            </w:tcBorders>
            <w:shd w:val="clear" w:color="auto" w:fill="auto"/>
            <w:vAlign w:val="center"/>
            <w:hideMark/>
          </w:tcPr>
          <w:p w:rsidR="00000E61" w:rsidRPr="00F55717" w:rsidRDefault="00000E61" w:rsidP="002A3710">
            <w:pPr>
              <w:widowControl/>
              <w:jc w:val="center"/>
              <w:rPr>
                <w:rFonts w:ascii="宋体" w:eastAsia="宋体" w:hAnsi="宋体" w:cs="宋体"/>
                <w:kern w:val="0"/>
                <w:sz w:val="20"/>
                <w:szCs w:val="20"/>
              </w:rPr>
            </w:pPr>
            <w:bookmarkStart w:id="3" w:name="RANGE!A1:R8"/>
            <w:bookmarkEnd w:id="3"/>
          </w:p>
        </w:tc>
        <w:tc>
          <w:tcPr>
            <w:tcW w:w="816" w:type="dxa"/>
            <w:tcBorders>
              <w:top w:val="nil"/>
              <w:left w:val="nil"/>
              <w:bottom w:val="nil"/>
              <w:right w:val="nil"/>
            </w:tcBorders>
            <w:shd w:val="clear" w:color="auto" w:fill="auto"/>
            <w:vAlign w:val="center"/>
            <w:hideMark/>
          </w:tcPr>
          <w:p w:rsidR="00000E61" w:rsidRPr="00F55717" w:rsidRDefault="00000E61" w:rsidP="002A3710">
            <w:pPr>
              <w:widowControl/>
              <w:jc w:val="center"/>
              <w:rPr>
                <w:rFonts w:ascii="宋体" w:eastAsia="宋体" w:hAnsi="宋体" w:cs="宋体"/>
                <w:kern w:val="0"/>
                <w:sz w:val="20"/>
                <w:szCs w:val="20"/>
              </w:rPr>
            </w:pPr>
          </w:p>
        </w:tc>
        <w:tc>
          <w:tcPr>
            <w:tcW w:w="2030" w:type="dxa"/>
            <w:tcBorders>
              <w:top w:val="nil"/>
              <w:left w:val="nil"/>
              <w:bottom w:val="nil"/>
              <w:right w:val="nil"/>
            </w:tcBorders>
            <w:shd w:val="clear" w:color="auto" w:fill="auto"/>
            <w:noWrap/>
            <w:vAlign w:val="center"/>
            <w:hideMark/>
          </w:tcPr>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Default="00000E61" w:rsidP="002A3710">
            <w:pPr>
              <w:widowControl/>
              <w:jc w:val="center"/>
              <w:rPr>
                <w:rFonts w:ascii="宋体" w:eastAsia="宋体" w:hAnsi="宋体" w:cs="宋体"/>
                <w:kern w:val="0"/>
                <w:sz w:val="20"/>
                <w:szCs w:val="20"/>
              </w:rPr>
            </w:pPr>
          </w:p>
          <w:p w:rsidR="00000E61" w:rsidRPr="00F55717" w:rsidRDefault="00000E61" w:rsidP="002A3710">
            <w:pPr>
              <w:widowControl/>
              <w:jc w:val="center"/>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bottom"/>
            <w:hideMark/>
          </w:tcPr>
          <w:p w:rsidR="00000E61" w:rsidRPr="00F55717" w:rsidRDefault="00000E61" w:rsidP="002A3710">
            <w:pPr>
              <w:widowControl/>
              <w:jc w:val="left"/>
              <w:rPr>
                <w:rFonts w:ascii="宋体" w:eastAsia="宋体" w:hAnsi="宋体" w:cs="宋体"/>
                <w:kern w:val="0"/>
                <w:sz w:val="18"/>
                <w:szCs w:val="18"/>
              </w:rPr>
            </w:pPr>
          </w:p>
        </w:tc>
        <w:tc>
          <w:tcPr>
            <w:tcW w:w="98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center"/>
            <w:hideMark/>
          </w:tcPr>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Pr="00F55717" w:rsidRDefault="00000E61" w:rsidP="002A3710">
            <w:pPr>
              <w:widowControl/>
              <w:jc w:val="left"/>
              <w:rPr>
                <w:rFonts w:ascii="宋体" w:eastAsia="宋体" w:hAnsi="宋体" w:cs="宋体"/>
                <w:kern w:val="0"/>
                <w:sz w:val="20"/>
                <w:szCs w:val="20"/>
              </w:rPr>
            </w:pPr>
          </w:p>
        </w:tc>
        <w:tc>
          <w:tcPr>
            <w:tcW w:w="1680" w:type="dxa"/>
            <w:tcBorders>
              <w:top w:val="nil"/>
              <w:left w:val="nil"/>
              <w:bottom w:val="nil"/>
              <w:right w:val="nil"/>
            </w:tcBorders>
            <w:shd w:val="clear" w:color="auto" w:fill="auto"/>
            <w:noWrap/>
            <w:vAlign w:val="center"/>
            <w:hideMark/>
          </w:tcPr>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Default="00000E61" w:rsidP="002A3710">
            <w:pPr>
              <w:widowControl/>
              <w:jc w:val="left"/>
              <w:rPr>
                <w:rFonts w:ascii="宋体" w:eastAsia="宋体" w:hAnsi="宋体" w:cs="宋体"/>
                <w:kern w:val="0"/>
                <w:sz w:val="20"/>
                <w:szCs w:val="20"/>
              </w:rPr>
            </w:pPr>
          </w:p>
          <w:p w:rsidR="00000E61" w:rsidRPr="00F55717" w:rsidRDefault="00000E61" w:rsidP="002A3710">
            <w:pPr>
              <w:widowControl/>
              <w:jc w:val="left"/>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203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1280" w:type="dxa"/>
            <w:tcBorders>
              <w:top w:val="nil"/>
              <w:left w:val="nil"/>
              <w:bottom w:val="nil"/>
              <w:right w:val="nil"/>
            </w:tcBorders>
            <w:shd w:val="clear" w:color="auto" w:fill="auto"/>
            <w:noWrap/>
            <w:vAlign w:val="center"/>
            <w:hideMark/>
          </w:tcPr>
          <w:p w:rsidR="00000E61" w:rsidRPr="00F55717" w:rsidRDefault="00000E61" w:rsidP="002A3710">
            <w:pPr>
              <w:widowControl/>
              <w:jc w:val="left"/>
              <w:rPr>
                <w:rFonts w:ascii="宋体" w:eastAsia="宋体" w:hAnsi="宋体" w:cs="宋体"/>
                <w:kern w:val="0"/>
                <w:sz w:val="20"/>
                <w:szCs w:val="20"/>
              </w:rPr>
            </w:pPr>
          </w:p>
        </w:tc>
        <w:tc>
          <w:tcPr>
            <w:tcW w:w="980" w:type="dxa"/>
            <w:tcBorders>
              <w:top w:val="nil"/>
              <w:left w:val="nil"/>
              <w:bottom w:val="nil"/>
              <w:right w:val="nil"/>
            </w:tcBorders>
            <w:shd w:val="clear" w:color="auto" w:fill="auto"/>
            <w:noWrap/>
            <w:vAlign w:val="bottom"/>
            <w:hideMark/>
          </w:tcPr>
          <w:p w:rsidR="00000E61" w:rsidRPr="00F55717" w:rsidRDefault="00000E61" w:rsidP="002A3710">
            <w:pPr>
              <w:widowControl/>
              <w:jc w:val="left"/>
              <w:rPr>
                <w:rFonts w:ascii="宋体" w:eastAsia="宋体" w:hAnsi="宋体" w:cs="宋体"/>
                <w:kern w:val="0"/>
                <w:sz w:val="18"/>
                <w:szCs w:val="18"/>
              </w:rPr>
            </w:pPr>
          </w:p>
        </w:tc>
        <w:tc>
          <w:tcPr>
            <w:tcW w:w="2030" w:type="dxa"/>
            <w:tcBorders>
              <w:top w:val="nil"/>
              <w:left w:val="nil"/>
              <w:bottom w:val="nil"/>
              <w:right w:val="nil"/>
            </w:tcBorders>
            <w:shd w:val="clear" w:color="auto" w:fill="auto"/>
            <w:noWrap/>
            <w:vAlign w:val="bottom"/>
            <w:hideMark/>
          </w:tcPr>
          <w:p w:rsidR="00000E61" w:rsidRPr="00F55717" w:rsidRDefault="00000E61" w:rsidP="002A3710">
            <w:pPr>
              <w:widowControl/>
              <w:jc w:val="left"/>
              <w:rPr>
                <w:rFonts w:ascii="宋体" w:eastAsia="宋体" w:hAnsi="宋体" w:cs="宋体"/>
                <w:kern w:val="0"/>
                <w:sz w:val="18"/>
                <w:szCs w:val="18"/>
              </w:rPr>
            </w:pPr>
          </w:p>
        </w:tc>
        <w:tc>
          <w:tcPr>
            <w:tcW w:w="980" w:type="dxa"/>
            <w:tcBorders>
              <w:top w:val="nil"/>
              <w:left w:val="nil"/>
              <w:bottom w:val="nil"/>
              <w:right w:val="nil"/>
            </w:tcBorders>
            <w:shd w:val="clear" w:color="auto" w:fill="auto"/>
            <w:noWrap/>
            <w:vAlign w:val="bottom"/>
            <w:hideMark/>
          </w:tcPr>
          <w:p w:rsidR="00000E61" w:rsidRPr="00F55717" w:rsidRDefault="00000E61" w:rsidP="002A3710">
            <w:pPr>
              <w:widowControl/>
              <w:jc w:val="left"/>
              <w:rPr>
                <w:rFonts w:ascii="宋体" w:eastAsia="宋体" w:hAnsi="宋体" w:cs="宋体"/>
                <w:kern w:val="0"/>
                <w:sz w:val="18"/>
                <w:szCs w:val="18"/>
              </w:rPr>
            </w:pPr>
          </w:p>
        </w:tc>
        <w:tc>
          <w:tcPr>
            <w:tcW w:w="980" w:type="dxa"/>
            <w:tcBorders>
              <w:top w:val="nil"/>
              <w:left w:val="nil"/>
              <w:bottom w:val="nil"/>
              <w:right w:val="nil"/>
            </w:tcBorders>
            <w:shd w:val="clear" w:color="auto" w:fill="auto"/>
            <w:noWrap/>
            <w:vAlign w:val="bottom"/>
            <w:hideMark/>
          </w:tcPr>
          <w:p w:rsidR="00000E61" w:rsidRPr="00F55717" w:rsidRDefault="00000E61" w:rsidP="002A3710">
            <w:pPr>
              <w:widowControl/>
              <w:jc w:val="left"/>
              <w:rPr>
                <w:rFonts w:ascii="宋体" w:eastAsia="宋体" w:hAnsi="宋体" w:cs="宋体"/>
                <w:kern w:val="0"/>
                <w:sz w:val="18"/>
                <w:szCs w:val="18"/>
              </w:rPr>
            </w:pPr>
          </w:p>
        </w:tc>
        <w:tc>
          <w:tcPr>
            <w:tcW w:w="1030" w:type="dxa"/>
            <w:tcBorders>
              <w:top w:val="nil"/>
              <w:left w:val="nil"/>
              <w:bottom w:val="nil"/>
              <w:right w:val="nil"/>
            </w:tcBorders>
            <w:shd w:val="clear" w:color="auto" w:fill="auto"/>
            <w:noWrap/>
            <w:vAlign w:val="center"/>
            <w:hideMark/>
          </w:tcPr>
          <w:p w:rsidR="00000E61" w:rsidRPr="00F55717" w:rsidRDefault="00000E61" w:rsidP="002A3710">
            <w:pPr>
              <w:widowControl/>
              <w:jc w:val="right"/>
              <w:rPr>
                <w:rFonts w:ascii="宋体" w:eastAsia="宋体" w:hAnsi="宋体" w:cs="宋体"/>
                <w:kern w:val="0"/>
                <w:sz w:val="20"/>
                <w:szCs w:val="20"/>
              </w:rPr>
            </w:pPr>
            <w:r w:rsidRPr="00F55717">
              <w:rPr>
                <w:rFonts w:ascii="宋体" w:eastAsia="宋体" w:hAnsi="宋体" w:cs="宋体" w:hint="eastAsia"/>
                <w:kern w:val="0"/>
                <w:sz w:val="20"/>
                <w:szCs w:val="20"/>
              </w:rPr>
              <w:t>部门公开表4</w:t>
            </w:r>
          </w:p>
        </w:tc>
      </w:tr>
    </w:tbl>
    <w:p w:rsidR="00000E61" w:rsidRDefault="00000E61" w:rsidP="00000E61">
      <w:pPr>
        <w:ind w:firstLineChars="3150" w:firstLine="6300"/>
        <w:rPr>
          <w:rStyle w:val="a7"/>
          <w:rFonts w:ascii="Verdana" w:hAnsi="Verdana"/>
          <w:bCs w:val="0"/>
          <w:sz w:val="32"/>
          <w:szCs w:val="32"/>
        </w:rPr>
      </w:pPr>
      <w:r>
        <w:rPr>
          <w:rFonts w:ascii="宋体" w:eastAsia="宋体" w:hAnsi="宋体" w:cs="宋体" w:hint="eastAsia"/>
          <w:kern w:val="0"/>
          <w:sz w:val="20"/>
          <w:szCs w:val="20"/>
        </w:rPr>
        <w:lastRenderedPageBreak/>
        <w:t>部门公开表4</w:t>
      </w: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tbl>
      <w:tblPr>
        <w:tblW w:w="11329" w:type="dxa"/>
        <w:jc w:val="center"/>
        <w:tblLayout w:type="fixed"/>
        <w:tblLook w:val="0000"/>
      </w:tblPr>
      <w:tblGrid>
        <w:gridCol w:w="526"/>
        <w:gridCol w:w="1057"/>
        <w:gridCol w:w="526"/>
        <w:gridCol w:w="526"/>
        <w:gridCol w:w="526"/>
        <w:gridCol w:w="527"/>
        <w:gridCol w:w="526"/>
        <w:gridCol w:w="1057"/>
        <w:gridCol w:w="526"/>
        <w:gridCol w:w="526"/>
        <w:gridCol w:w="526"/>
        <w:gridCol w:w="527"/>
        <w:gridCol w:w="526"/>
        <w:gridCol w:w="1057"/>
        <w:gridCol w:w="526"/>
        <w:gridCol w:w="526"/>
        <w:gridCol w:w="526"/>
        <w:gridCol w:w="792"/>
      </w:tblGrid>
      <w:tr w:rsidR="00000E61" w:rsidTr="002A3710">
        <w:trPr>
          <w:trHeight w:val="608"/>
          <w:jc w:val="center"/>
        </w:trPr>
        <w:tc>
          <w:tcPr>
            <w:tcW w:w="11329" w:type="dxa"/>
            <w:gridSpan w:val="18"/>
            <w:tcBorders>
              <w:top w:val="nil"/>
              <w:left w:val="nil"/>
              <w:bottom w:val="nil"/>
              <w:right w:val="nil"/>
            </w:tcBorders>
            <w:vAlign w:val="center"/>
          </w:tcPr>
          <w:p w:rsidR="00000E61" w:rsidRDefault="00000E61" w:rsidP="002A3710">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一般公共预算“三公”经费支出表</w:t>
            </w:r>
          </w:p>
        </w:tc>
      </w:tr>
      <w:tr w:rsidR="00000E61" w:rsidTr="002A3710">
        <w:trPr>
          <w:trHeight w:val="363"/>
          <w:jc w:val="center"/>
        </w:trPr>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1057"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7"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1057"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7"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1057"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nil"/>
              <w:right w:val="nil"/>
            </w:tcBorders>
            <w:vAlign w:val="center"/>
          </w:tcPr>
          <w:p w:rsidR="00000E61" w:rsidRDefault="00000E61" w:rsidP="002A3710">
            <w:pPr>
              <w:widowControl/>
              <w:jc w:val="left"/>
              <w:rPr>
                <w:rFonts w:ascii="宋体" w:hAnsi="宋体" w:cs="宋体"/>
                <w:color w:val="000000"/>
                <w:kern w:val="0"/>
                <w:sz w:val="22"/>
              </w:rPr>
            </w:pPr>
          </w:p>
        </w:tc>
        <w:tc>
          <w:tcPr>
            <w:tcW w:w="792" w:type="dxa"/>
            <w:tcBorders>
              <w:top w:val="nil"/>
              <w:left w:val="nil"/>
              <w:bottom w:val="nil"/>
              <w:right w:val="nil"/>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单位：千元</w:t>
            </w:r>
          </w:p>
        </w:tc>
      </w:tr>
      <w:tr w:rsidR="00000E61" w:rsidTr="002A3710">
        <w:trPr>
          <w:trHeight w:val="363"/>
          <w:jc w:val="center"/>
        </w:trPr>
        <w:tc>
          <w:tcPr>
            <w:tcW w:w="3688" w:type="dxa"/>
            <w:gridSpan w:val="6"/>
            <w:tcBorders>
              <w:top w:val="single" w:sz="4" w:space="0" w:color="auto"/>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2017年预算数</w:t>
            </w:r>
          </w:p>
        </w:tc>
        <w:tc>
          <w:tcPr>
            <w:tcW w:w="3688" w:type="dxa"/>
            <w:gridSpan w:val="6"/>
            <w:tcBorders>
              <w:top w:val="single" w:sz="4" w:space="0" w:color="auto"/>
              <w:left w:val="nil"/>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2017年执行数</w:t>
            </w:r>
          </w:p>
        </w:tc>
        <w:tc>
          <w:tcPr>
            <w:tcW w:w="3953" w:type="dxa"/>
            <w:gridSpan w:val="6"/>
            <w:tcBorders>
              <w:top w:val="single" w:sz="4" w:space="0" w:color="auto"/>
              <w:left w:val="nil"/>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2018年预算数</w:t>
            </w:r>
          </w:p>
        </w:tc>
      </w:tr>
      <w:tr w:rsidR="00000E61" w:rsidTr="002A3710">
        <w:trPr>
          <w:trHeight w:val="780"/>
          <w:jc w:val="center"/>
        </w:trPr>
        <w:tc>
          <w:tcPr>
            <w:tcW w:w="526"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057"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因公出国（境）费</w:t>
            </w:r>
          </w:p>
        </w:tc>
        <w:tc>
          <w:tcPr>
            <w:tcW w:w="1578" w:type="dxa"/>
            <w:gridSpan w:val="3"/>
            <w:tcBorders>
              <w:top w:val="single" w:sz="4" w:space="0" w:color="auto"/>
              <w:left w:val="nil"/>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公用用车购置及运用费</w:t>
            </w:r>
          </w:p>
        </w:tc>
        <w:tc>
          <w:tcPr>
            <w:tcW w:w="527"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公务接待费</w:t>
            </w:r>
          </w:p>
        </w:tc>
        <w:tc>
          <w:tcPr>
            <w:tcW w:w="526"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057"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因公出国（境）费</w:t>
            </w:r>
          </w:p>
        </w:tc>
        <w:tc>
          <w:tcPr>
            <w:tcW w:w="1578" w:type="dxa"/>
            <w:gridSpan w:val="3"/>
            <w:tcBorders>
              <w:top w:val="single" w:sz="4" w:space="0" w:color="auto"/>
              <w:left w:val="nil"/>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公用用车购置及运用费</w:t>
            </w:r>
          </w:p>
        </w:tc>
        <w:tc>
          <w:tcPr>
            <w:tcW w:w="527"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公务接待费</w:t>
            </w:r>
          </w:p>
        </w:tc>
        <w:tc>
          <w:tcPr>
            <w:tcW w:w="526"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057"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因公出国（境）费</w:t>
            </w:r>
          </w:p>
        </w:tc>
        <w:tc>
          <w:tcPr>
            <w:tcW w:w="1578" w:type="dxa"/>
            <w:gridSpan w:val="3"/>
            <w:tcBorders>
              <w:top w:val="single" w:sz="4" w:space="0" w:color="auto"/>
              <w:left w:val="nil"/>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公用用车购置及运用费</w:t>
            </w:r>
          </w:p>
        </w:tc>
        <w:tc>
          <w:tcPr>
            <w:tcW w:w="792" w:type="dxa"/>
            <w:vMerge w:val="restart"/>
            <w:tcBorders>
              <w:top w:val="nil"/>
              <w:left w:val="single" w:sz="4" w:space="0" w:color="auto"/>
              <w:bottom w:val="single" w:sz="4" w:space="0" w:color="auto"/>
              <w:right w:val="single" w:sz="4" w:space="0" w:color="auto"/>
            </w:tcBorders>
            <w:vAlign w:val="center"/>
          </w:tcPr>
          <w:p w:rsidR="00000E61" w:rsidRDefault="00000E61" w:rsidP="002A3710">
            <w:pPr>
              <w:widowControl/>
              <w:jc w:val="center"/>
              <w:rPr>
                <w:rFonts w:ascii="宋体" w:hAnsi="宋体" w:cs="宋体"/>
                <w:color w:val="000000"/>
                <w:kern w:val="0"/>
                <w:sz w:val="22"/>
              </w:rPr>
            </w:pPr>
            <w:r>
              <w:rPr>
                <w:rFonts w:ascii="宋体" w:hAnsi="宋体" w:cs="宋体" w:hint="eastAsia"/>
                <w:color w:val="000000"/>
                <w:kern w:val="0"/>
                <w:sz w:val="22"/>
              </w:rPr>
              <w:t>公务接待费</w:t>
            </w:r>
          </w:p>
        </w:tc>
      </w:tr>
      <w:tr w:rsidR="00000E61" w:rsidTr="002A3710">
        <w:trPr>
          <w:trHeight w:val="729"/>
          <w:jc w:val="center"/>
        </w:trPr>
        <w:tc>
          <w:tcPr>
            <w:tcW w:w="526"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1057"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公务用车购置费</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公务用车运行费</w:t>
            </w:r>
          </w:p>
        </w:tc>
        <w:tc>
          <w:tcPr>
            <w:tcW w:w="527"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526"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1057"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公务用车购置费</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公务用车运行费</w:t>
            </w:r>
          </w:p>
        </w:tc>
        <w:tc>
          <w:tcPr>
            <w:tcW w:w="527"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526"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1057"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公务用车购置费</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公务用车运行费</w:t>
            </w:r>
          </w:p>
        </w:tc>
        <w:tc>
          <w:tcPr>
            <w:tcW w:w="792" w:type="dxa"/>
            <w:vMerge/>
            <w:tcBorders>
              <w:top w:val="nil"/>
              <w:left w:val="single" w:sz="4" w:space="0" w:color="auto"/>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p>
        </w:tc>
      </w:tr>
      <w:tr w:rsidR="00000E61" w:rsidTr="002A3710">
        <w:trPr>
          <w:trHeight w:val="363"/>
          <w:jc w:val="center"/>
        </w:trPr>
        <w:tc>
          <w:tcPr>
            <w:tcW w:w="526" w:type="dxa"/>
            <w:tcBorders>
              <w:top w:val="nil"/>
              <w:left w:val="single" w:sz="4" w:space="0" w:color="auto"/>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1057"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527"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1057"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20</w:t>
            </w:r>
          </w:p>
        </w:tc>
        <w:tc>
          <w:tcPr>
            <w:tcW w:w="527"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10</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40</w:t>
            </w:r>
          </w:p>
        </w:tc>
        <w:tc>
          <w:tcPr>
            <w:tcW w:w="1057"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26" w:type="dxa"/>
            <w:tcBorders>
              <w:top w:val="nil"/>
              <w:left w:val="nil"/>
              <w:bottom w:val="single" w:sz="4" w:space="0" w:color="auto"/>
              <w:right w:val="single" w:sz="4" w:space="0" w:color="auto"/>
            </w:tcBorders>
            <w:vAlign w:val="center"/>
          </w:tcPr>
          <w:p w:rsidR="00000E61" w:rsidRDefault="00000E61" w:rsidP="002A3710">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792" w:type="dxa"/>
            <w:tcBorders>
              <w:top w:val="nil"/>
              <w:left w:val="nil"/>
              <w:bottom w:val="single" w:sz="4" w:space="0" w:color="auto"/>
              <w:right w:val="single" w:sz="4" w:space="0" w:color="auto"/>
            </w:tcBorders>
            <w:vAlign w:val="center"/>
          </w:tcPr>
          <w:p w:rsidR="00000E61" w:rsidRDefault="00000E61" w:rsidP="002A3710">
            <w:pPr>
              <w:widowControl/>
              <w:jc w:val="left"/>
              <w:rPr>
                <w:rFonts w:ascii="宋体" w:hAnsi="宋体" w:cs="宋体"/>
                <w:color w:val="000000"/>
                <w:kern w:val="0"/>
                <w:sz w:val="22"/>
              </w:rPr>
            </w:pPr>
            <w:r>
              <w:rPr>
                <w:rFonts w:ascii="宋体" w:hAnsi="宋体" w:cs="宋体" w:hint="eastAsia"/>
                <w:color w:val="000000"/>
                <w:kern w:val="0"/>
                <w:sz w:val="22"/>
              </w:rPr>
              <w:t xml:space="preserve">　10</w:t>
            </w:r>
          </w:p>
        </w:tc>
      </w:tr>
    </w:tbl>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p w:rsidR="00000E61" w:rsidRDefault="00000E61" w:rsidP="00000E61">
      <w:pPr>
        <w:rPr>
          <w:rStyle w:val="a7"/>
          <w:rFonts w:ascii="Verdana" w:hAnsi="Verdana"/>
          <w:bCs w:val="0"/>
          <w:sz w:val="32"/>
          <w:szCs w:val="32"/>
        </w:rPr>
      </w:pPr>
    </w:p>
    <w:tbl>
      <w:tblPr>
        <w:tblW w:w="10280" w:type="dxa"/>
        <w:tblInd w:w="93" w:type="dxa"/>
        <w:tblLook w:val="04A0"/>
      </w:tblPr>
      <w:tblGrid>
        <w:gridCol w:w="1575"/>
        <w:gridCol w:w="2551"/>
        <w:gridCol w:w="1985"/>
        <w:gridCol w:w="1417"/>
        <w:gridCol w:w="2752"/>
      </w:tblGrid>
      <w:tr w:rsidR="00000E61" w:rsidRPr="000A24BB" w:rsidTr="002A3710">
        <w:trPr>
          <w:trHeight w:val="510"/>
        </w:trPr>
        <w:tc>
          <w:tcPr>
            <w:tcW w:w="10280" w:type="dxa"/>
            <w:gridSpan w:val="5"/>
            <w:tcBorders>
              <w:top w:val="nil"/>
              <w:left w:val="nil"/>
              <w:bottom w:val="nil"/>
              <w:right w:val="nil"/>
            </w:tcBorders>
            <w:shd w:val="clear" w:color="auto" w:fill="auto"/>
            <w:noWrap/>
            <w:vAlign w:val="bottom"/>
            <w:hideMark/>
          </w:tcPr>
          <w:p w:rsidR="00000E61" w:rsidRDefault="00000E61" w:rsidP="002A3710">
            <w:pPr>
              <w:widowControl/>
              <w:jc w:val="center"/>
              <w:rPr>
                <w:rFonts w:ascii="宋体" w:eastAsia="宋体" w:hAnsi="宋体" w:cs="宋体"/>
                <w:b/>
                <w:bCs/>
                <w:kern w:val="0"/>
                <w:sz w:val="44"/>
                <w:szCs w:val="44"/>
              </w:rPr>
            </w:pPr>
          </w:p>
          <w:p w:rsidR="00000E61" w:rsidRDefault="00000E61" w:rsidP="002A3710">
            <w:pPr>
              <w:widowControl/>
              <w:jc w:val="center"/>
              <w:rPr>
                <w:rFonts w:ascii="宋体" w:eastAsia="宋体" w:hAnsi="宋体" w:cs="宋体"/>
                <w:b/>
                <w:bCs/>
                <w:kern w:val="0"/>
                <w:sz w:val="44"/>
                <w:szCs w:val="44"/>
              </w:rPr>
            </w:pPr>
          </w:p>
          <w:p w:rsidR="00000E61" w:rsidRDefault="00000E61" w:rsidP="002A3710">
            <w:pPr>
              <w:widowControl/>
              <w:rPr>
                <w:rFonts w:ascii="宋体" w:eastAsia="宋体" w:hAnsi="宋体" w:cs="宋体"/>
                <w:b/>
                <w:bCs/>
                <w:kern w:val="0"/>
                <w:sz w:val="44"/>
                <w:szCs w:val="44"/>
              </w:rPr>
            </w:pPr>
          </w:p>
          <w:p w:rsidR="00000E61" w:rsidRDefault="00000E61" w:rsidP="002A3710">
            <w:pPr>
              <w:ind w:firstLineChars="4050" w:firstLine="8100"/>
              <w:rPr>
                <w:rStyle w:val="a7"/>
                <w:rFonts w:ascii="Verdana" w:hAnsi="Verdana"/>
                <w:bCs w:val="0"/>
                <w:sz w:val="32"/>
                <w:szCs w:val="32"/>
              </w:rPr>
            </w:pPr>
            <w:r>
              <w:rPr>
                <w:rFonts w:ascii="宋体" w:eastAsia="宋体" w:hAnsi="宋体" w:cs="宋体" w:hint="eastAsia"/>
                <w:kern w:val="0"/>
                <w:sz w:val="20"/>
                <w:szCs w:val="20"/>
              </w:rPr>
              <w:t>部门公开表5</w:t>
            </w:r>
          </w:p>
          <w:p w:rsidR="00000E61" w:rsidRDefault="00000E61" w:rsidP="002A3710">
            <w:pPr>
              <w:widowControl/>
              <w:jc w:val="center"/>
              <w:rPr>
                <w:rFonts w:ascii="宋体" w:eastAsia="宋体" w:hAnsi="宋体" w:cs="宋体"/>
                <w:b/>
                <w:bCs/>
                <w:kern w:val="0"/>
                <w:sz w:val="44"/>
                <w:szCs w:val="44"/>
              </w:rPr>
            </w:pPr>
          </w:p>
          <w:p w:rsidR="00000E61" w:rsidRPr="000A24BB" w:rsidRDefault="00000E61" w:rsidP="002A3710">
            <w:pPr>
              <w:widowControl/>
              <w:jc w:val="center"/>
              <w:rPr>
                <w:rFonts w:ascii="宋体" w:eastAsia="宋体" w:hAnsi="宋体" w:cs="宋体"/>
                <w:b/>
                <w:bCs/>
                <w:kern w:val="0"/>
                <w:sz w:val="44"/>
                <w:szCs w:val="44"/>
              </w:rPr>
            </w:pPr>
            <w:r w:rsidRPr="000A24BB">
              <w:rPr>
                <w:rFonts w:ascii="宋体" w:eastAsia="宋体" w:hAnsi="宋体" w:cs="宋体" w:hint="eastAsia"/>
                <w:b/>
                <w:bCs/>
                <w:kern w:val="0"/>
                <w:sz w:val="44"/>
                <w:szCs w:val="44"/>
              </w:rPr>
              <w:t>政府性基金预算支出表</w:t>
            </w:r>
          </w:p>
        </w:tc>
      </w:tr>
      <w:tr w:rsidR="00000E61" w:rsidRPr="000A24BB" w:rsidTr="002A3710">
        <w:trPr>
          <w:trHeight w:val="630"/>
        </w:trPr>
        <w:tc>
          <w:tcPr>
            <w:tcW w:w="1575" w:type="dxa"/>
            <w:tcBorders>
              <w:top w:val="nil"/>
              <w:left w:val="nil"/>
              <w:bottom w:val="nil"/>
              <w:right w:val="nil"/>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p>
        </w:tc>
        <w:tc>
          <w:tcPr>
            <w:tcW w:w="2551" w:type="dxa"/>
            <w:tcBorders>
              <w:top w:val="nil"/>
              <w:left w:val="nil"/>
              <w:bottom w:val="nil"/>
              <w:right w:val="nil"/>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p>
        </w:tc>
        <w:tc>
          <w:tcPr>
            <w:tcW w:w="1985" w:type="dxa"/>
            <w:tcBorders>
              <w:top w:val="nil"/>
              <w:left w:val="nil"/>
              <w:bottom w:val="nil"/>
              <w:right w:val="nil"/>
            </w:tcBorders>
            <w:shd w:val="clear" w:color="auto" w:fill="auto"/>
            <w:noWrap/>
            <w:vAlign w:val="center"/>
            <w:hideMark/>
          </w:tcPr>
          <w:p w:rsidR="00000E61" w:rsidRPr="000A24BB" w:rsidRDefault="00000E61" w:rsidP="002A3710">
            <w:pPr>
              <w:widowControl/>
              <w:jc w:val="right"/>
              <w:rPr>
                <w:rFonts w:ascii="宋体" w:eastAsia="宋体" w:hAnsi="宋体" w:cs="宋体"/>
                <w:kern w:val="0"/>
                <w:sz w:val="20"/>
                <w:szCs w:val="20"/>
              </w:rPr>
            </w:pPr>
          </w:p>
        </w:tc>
        <w:tc>
          <w:tcPr>
            <w:tcW w:w="1417" w:type="dxa"/>
            <w:tcBorders>
              <w:top w:val="nil"/>
              <w:left w:val="nil"/>
              <w:bottom w:val="nil"/>
              <w:right w:val="nil"/>
            </w:tcBorders>
            <w:shd w:val="clear" w:color="auto" w:fill="auto"/>
            <w:vAlign w:val="center"/>
            <w:hideMark/>
          </w:tcPr>
          <w:p w:rsidR="00000E61" w:rsidRPr="000A24BB" w:rsidRDefault="00000E61" w:rsidP="002A3710">
            <w:pPr>
              <w:widowControl/>
              <w:jc w:val="left"/>
              <w:rPr>
                <w:rFonts w:ascii="宋体" w:eastAsia="宋体" w:hAnsi="宋体" w:cs="宋体"/>
                <w:kern w:val="0"/>
                <w:sz w:val="20"/>
                <w:szCs w:val="20"/>
              </w:rPr>
            </w:pPr>
          </w:p>
        </w:tc>
        <w:tc>
          <w:tcPr>
            <w:tcW w:w="2752" w:type="dxa"/>
            <w:tcBorders>
              <w:top w:val="nil"/>
              <w:left w:val="nil"/>
              <w:bottom w:val="nil"/>
              <w:right w:val="nil"/>
            </w:tcBorders>
            <w:shd w:val="clear" w:color="auto" w:fill="auto"/>
            <w:noWrap/>
            <w:vAlign w:val="center"/>
            <w:hideMark/>
          </w:tcPr>
          <w:p w:rsidR="00000E61" w:rsidRPr="000A24BB" w:rsidRDefault="00000E61" w:rsidP="002A3710">
            <w:pPr>
              <w:widowControl/>
              <w:ind w:right="360"/>
              <w:jc w:val="right"/>
              <w:rPr>
                <w:rFonts w:ascii="宋体" w:eastAsia="宋体" w:hAnsi="宋体" w:cs="宋体"/>
                <w:kern w:val="0"/>
                <w:sz w:val="18"/>
                <w:szCs w:val="18"/>
              </w:rPr>
            </w:pPr>
            <w:r w:rsidRPr="000A24BB">
              <w:rPr>
                <w:rFonts w:ascii="宋体" w:eastAsia="宋体" w:hAnsi="宋体" w:cs="宋体" w:hint="eastAsia"/>
                <w:kern w:val="0"/>
                <w:sz w:val="18"/>
                <w:szCs w:val="18"/>
              </w:rPr>
              <w:t>单位：千元</w:t>
            </w:r>
          </w:p>
        </w:tc>
      </w:tr>
      <w:tr w:rsidR="00000E61" w:rsidRPr="000A24BB" w:rsidTr="002A3710">
        <w:trPr>
          <w:trHeight w:val="6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功能分类科目</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left"/>
              <w:rPr>
                <w:rFonts w:ascii="宋体" w:eastAsia="宋体" w:hAnsi="宋体" w:cs="宋体"/>
                <w:kern w:val="0"/>
                <w:sz w:val="20"/>
                <w:szCs w:val="20"/>
              </w:rPr>
            </w:pPr>
            <w:r w:rsidRPr="000A24BB">
              <w:rPr>
                <w:rFonts w:ascii="宋体" w:eastAsia="宋体" w:hAnsi="宋体" w:cs="宋体" w:hint="eastAsia"/>
                <w:kern w:val="0"/>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本年政府性基金预算支出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left"/>
              <w:rPr>
                <w:rFonts w:ascii="宋体" w:eastAsia="宋体" w:hAnsi="宋体" w:cs="宋体"/>
                <w:kern w:val="0"/>
                <w:sz w:val="20"/>
                <w:szCs w:val="20"/>
              </w:rPr>
            </w:pPr>
            <w:r w:rsidRPr="000A24BB">
              <w:rPr>
                <w:rFonts w:ascii="宋体" w:eastAsia="宋体" w:hAnsi="宋体" w:cs="宋体" w:hint="eastAsia"/>
                <w:kern w:val="0"/>
                <w:sz w:val="20"/>
                <w:szCs w:val="20"/>
              </w:rPr>
              <w:t xml:space="preserve">　</w:t>
            </w:r>
          </w:p>
        </w:tc>
        <w:tc>
          <w:tcPr>
            <w:tcW w:w="2752" w:type="dxa"/>
            <w:tcBorders>
              <w:top w:val="single" w:sz="4" w:space="0" w:color="auto"/>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left"/>
              <w:rPr>
                <w:rFonts w:ascii="宋体" w:eastAsia="宋体" w:hAnsi="宋体" w:cs="宋体"/>
                <w:kern w:val="0"/>
                <w:sz w:val="20"/>
                <w:szCs w:val="20"/>
              </w:rPr>
            </w:pPr>
            <w:r w:rsidRPr="000A24BB">
              <w:rPr>
                <w:rFonts w:ascii="宋体" w:eastAsia="宋体" w:hAnsi="宋体" w:cs="宋体" w:hint="eastAsia"/>
                <w:kern w:val="0"/>
                <w:sz w:val="20"/>
                <w:szCs w:val="20"/>
              </w:rPr>
              <w:t xml:space="preserve">　</w:t>
            </w:r>
          </w:p>
        </w:tc>
      </w:tr>
      <w:tr w:rsidR="00000E61" w:rsidRPr="000A24BB" w:rsidTr="002A3710">
        <w:trPr>
          <w:trHeight w:val="61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科目编码</w:t>
            </w:r>
          </w:p>
        </w:tc>
        <w:tc>
          <w:tcPr>
            <w:tcW w:w="2551" w:type="dxa"/>
            <w:tcBorders>
              <w:top w:val="nil"/>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科目名称</w:t>
            </w:r>
          </w:p>
        </w:tc>
        <w:tc>
          <w:tcPr>
            <w:tcW w:w="1985" w:type="dxa"/>
            <w:tcBorders>
              <w:top w:val="nil"/>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基本支出</w:t>
            </w:r>
          </w:p>
        </w:tc>
        <w:tc>
          <w:tcPr>
            <w:tcW w:w="2752" w:type="dxa"/>
            <w:tcBorders>
              <w:top w:val="nil"/>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项目支出</w:t>
            </w:r>
          </w:p>
        </w:tc>
      </w:tr>
      <w:tr w:rsidR="00000E61" w:rsidRPr="000A24BB" w:rsidTr="002A3710">
        <w:trPr>
          <w:trHeight w:val="43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w:t>
            </w:r>
          </w:p>
        </w:tc>
        <w:tc>
          <w:tcPr>
            <w:tcW w:w="2551" w:type="dxa"/>
            <w:tcBorders>
              <w:top w:val="nil"/>
              <w:left w:val="nil"/>
              <w:bottom w:val="single" w:sz="4" w:space="0" w:color="auto"/>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w:t>
            </w:r>
          </w:p>
        </w:tc>
        <w:tc>
          <w:tcPr>
            <w:tcW w:w="1985" w:type="dxa"/>
            <w:tcBorders>
              <w:top w:val="nil"/>
              <w:left w:val="nil"/>
              <w:bottom w:val="nil"/>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1</w:t>
            </w:r>
          </w:p>
        </w:tc>
        <w:tc>
          <w:tcPr>
            <w:tcW w:w="1417" w:type="dxa"/>
            <w:tcBorders>
              <w:top w:val="nil"/>
              <w:left w:val="nil"/>
              <w:bottom w:val="nil"/>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2</w:t>
            </w:r>
          </w:p>
        </w:tc>
        <w:tc>
          <w:tcPr>
            <w:tcW w:w="2752" w:type="dxa"/>
            <w:tcBorders>
              <w:top w:val="nil"/>
              <w:left w:val="nil"/>
              <w:bottom w:val="nil"/>
              <w:right w:val="single" w:sz="4" w:space="0" w:color="auto"/>
            </w:tcBorders>
            <w:shd w:val="clear" w:color="auto" w:fill="auto"/>
            <w:noWrap/>
            <w:vAlign w:val="center"/>
            <w:hideMark/>
          </w:tcPr>
          <w:p w:rsidR="00000E61" w:rsidRPr="000A24BB" w:rsidRDefault="00000E61" w:rsidP="002A3710">
            <w:pPr>
              <w:widowControl/>
              <w:jc w:val="center"/>
              <w:rPr>
                <w:rFonts w:ascii="宋体" w:eastAsia="宋体" w:hAnsi="宋体" w:cs="宋体"/>
                <w:kern w:val="0"/>
                <w:sz w:val="20"/>
                <w:szCs w:val="20"/>
              </w:rPr>
            </w:pPr>
            <w:r w:rsidRPr="000A24BB">
              <w:rPr>
                <w:rFonts w:ascii="宋体" w:eastAsia="宋体" w:hAnsi="宋体" w:cs="宋体" w:hint="eastAsia"/>
                <w:kern w:val="0"/>
                <w:sz w:val="20"/>
                <w:szCs w:val="20"/>
              </w:rPr>
              <w:t>3</w:t>
            </w:r>
          </w:p>
        </w:tc>
      </w:tr>
      <w:tr w:rsidR="00000E61" w:rsidRPr="000A24BB" w:rsidTr="002A3710">
        <w:trPr>
          <w:trHeight w:val="36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000E61" w:rsidRPr="000A24BB" w:rsidRDefault="00000E61" w:rsidP="002A3710">
            <w:pPr>
              <w:widowControl/>
              <w:jc w:val="left"/>
              <w:rPr>
                <w:rFonts w:ascii="宋体" w:eastAsia="宋体" w:hAnsi="宋体" w:cs="宋体"/>
                <w:kern w:val="0"/>
                <w:sz w:val="18"/>
                <w:szCs w:val="18"/>
              </w:rPr>
            </w:pPr>
            <w:r w:rsidRPr="000A24BB">
              <w:rPr>
                <w:rFonts w:ascii="宋体" w:eastAsia="宋体" w:hAnsi="宋体" w:cs="宋体" w:hint="eastAsia"/>
                <w:kern w:val="0"/>
                <w:sz w:val="18"/>
                <w:szCs w:val="18"/>
              </w:rPr>
              <w:t xml:space="preserve">　</w:t>
            </w:r>
          </w:p>
        </w:tc>
        <w:tc>
          <w:tcPr>
            <w:tcW w:w="2551" w:type="dxa"/>
            <w:tcBorders>
              <w:top w:val="nil"/>
              <w:left w:val="nil"/>
              <w:bottom w:val="single" w:sz="4" w:space="0" w:color="auto"/>
              <w:right w:val="nil"/>
            </w:tcBorders>
            <w:shd w:val="clear" w:color="auto" w:fill="auto"/>
            <w:noWrap/>
            <w:vAlign w:val="center"/>
            <w:hideMark/>
          </w:tcPr>
          <w:p w:rsidR="00000E61" w:rsidRPr="000A24BB" w:rsidRDefault="00000E61" w:rsidP="002A3710">
            <w:pPr>
              <w:widowControl/>
              <w:jc w:val="left"/>
              <w:rPr>
                <w:rFonts w:ascii="宋体" w:eastAsia="宋体" w:hAnsi="宋体" w:cs="宋体"/>
                <w:kern w:val="0"/>
                <w:sz w:val="18"/>
                <w:szCs w:val="18"/>
              </w:rPr>
            </w:pPr>
            <w:r w:rsidRPr="000A24BB">
              <w:rPr>
                <w:rFonts w:ascii="宋体" w:eastAsia="宋体" w:hAnsi="宋体" w:cs="宋体" w:hint="eastAsia"/>
                <w:kern w:val="0"/>
                <w:sz w:val="18"/>
                <w:szCs w:val="18"/>
              </w:rPr>
              <w:t xml:space="preserve">　</w:t>
            </w:r>
          </w:p>
        </w:tc>
        <w:tc>
          <w:tcPr>
            <w:tcW w:w="1985" w:type="dxa"/>
            <w:tcBorders>
              <w:top w:val="single" w:sz="4" w:space="0" w:color="auto"/>
              <w:left w:val="single" w:sz="4" w:space="0" w:color="auto"/>
              <w:bottom w:val="single" w:sz="4" w:space="0" w:color="auto"/>
              <w:right w:val="nil"/>
            </w:tcBorders>
            <w:shd w:val="clear" w:color="auto" w:fill="auto"/>
            <w:noWrap/>
            <w:vAlign w:val="center"/>
            <w:hideMark/>
          </w:tcPr>
          <w:p w:rsidR="00000E61" w:rsidRPr="000A24BB" w:rsidRDefault="00000E61" w:rsidP="002A3710">
            <w:pPr>
              <w:widowControl/>
              <w:jc w:val="right"/>
              <w:rPr>
                <w:rFonts w:ascii="宋体" w:eastAsia="宋体" w:hAnsi="宋体" w:cs="宋体"/>
                <w:kern w:val="0"/>
                <w:sz w:val="18"/>
                <w:szCs w:val="18"/>
              </w:rPr>
            </w:pPr>
            <w:r w:rsidRPr="000A24BB">
              <w:rPr>
                <w:rFonts w:ascii="宋体" w:eastAsia="宋体" w:hAnsi="宋体" w:cs="宋体" w:hint="eastAsia"/>
                <w:kern w:val="0"/>
                <w:sz w:val="18"/>
                <w:szCs w:val="18"/>
              </w:rPr>
              <w:t xml:space="preserve">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00E61" w:rsidRPr="000A24BB" w:rsidRDefault="00000E61" w:rsidP="002A3710">
            <w:pPr>
              <w:widowControl/>
              <w:jc w:val="right"/>
              <w:rPr>
                <w:rFonts w:ascii="宋体" w:eastAsia="宋体" w:hAnsi="宋体" w:cs="宋体"/>
                <w:kern w:val="0"/>
                <w:sz w:val="18"/>
                <w:szCs w:val="18"/>
              </w:rPr>
            </w:pPr>
            <w:r w:rsidRPr="000A24BB">
              <w:rPr>
                <w:rFonts w:ascii="宋体" w:eastAsia="宋体" w:hAnsi="宋体" w:cs="宋体" w:hint="eastAsia"/>
                <w:kern w:val="0"/>
                <w:sz w:val="18"/>
                <w:szCs w:val="18"/>
              </w:rPr>
              <w:t xml:space="preserve">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0A24BB" w:rsidRDefault="00000E61" w:rsidP="002A3710">
            <w:pPr>
              <w:widowControl/>
              <w:jc w:val="right"/>
              <w:rPr>
                <w:rFonts w:ascii="宋体" w:eastAsia="宋体" w:hAnsi="宋体" w:cs="宋体"/>
                <w:kern w:val="0"/>
                <w:sz w:val="18"/>
                <w:szCs w:val="18"/>
              </w:rPr>
            </w:pPr>
            <w:r w:rsidRPr="000A24BB">
              <w:rPr>
                <w:rFonts w:ascii="宋体" w:eastAsia="宋体" w:hAnsi="宋体" w:cs="宋体" w:hint="eastAsia"/>
                <w:kern w:val="0"/>
                <w:sz w:val="18"/>
                <w:szCs w:val="18"/>
              </w:rPr>
              <w:t xml:space="preserve">　</w:t>
            </w:r>
          </w:p>
        </w:tc>
      </w:tr>
    </w:tbl>
    <w:p w:rsidR="00000E61" w:rsidRDefault="00000E61" w:rsidP="00000E61"/>
    <w:p w:rsidR="00000E61" w:rsidRDefault="00000E61" w:rsidP="00000E61">
      <w:pPr>
        <w:widowControl/>
        <w:jc w:val="left"/>
        <w:rPr>
          <w:sz w:val="30"/>
          <w:szCs w:val="30"/>
        </w:rPr>
      </w:pPr>
      <w:r>
        <w:rPr>
          <w:rFonts w:hint="eastAsia"/>
          <w:sz w:val="30"/>
          <w:szCs w:val="30"/>
        </w:rPr>
        <w:t>说明：无政府性基金预算支出，故三表无数据</w:t>
      </w:r>
    </w:p>
    <w:p w:rsidR="00000E61" w:rsidRPr="00515084" w:rsidRDefault="00000E61" w:rsidP="00000E61">
      <w:pPr>
        <w:rPr>
          <w:sz w:val="30"/>
          <w:szCs w:val="30"/>
        </w:rPr>
      </w:pPr>
    </w:p>
    <w:p w:rsidR="00000E61" w:rsidRPr="00515084" w:rsidRDefault="00000E61" w:rsidP="00000E61">
      <w:pPr>
        <w:rPr>
          <w:sz w:val="30"/>
          <w:szCs w:val="30"/>
        </w:rPr>
      </w:pPr>
    </w:p>
    <w:p w:rsidR="00000E61" w:rsidRPr="00515084" w:rsidRDefault="00000E61" w:rsidP="00000E61">
      <w:pPr>
        <w:rPr>
          <w:sz w:val="30"/>
          <w:szCs w:val="30"/>
        </w:rPr>
      </w:pPr>
    </w:p>
    <w:p w:rsidR="00000E61" w:rsidRPr="00515084" w:rsidRDefault="00000E61" w:rsidP="00000E61">
      <w:pPr>
        <w:rPr>
          <w:sz w:val="30"/>
          <w:szCs w:val="30"/>
        </w:rPr>
      </w:pPr>
    </w:p>
    <w:p w:rsidR="00000E61" w:rsidRPr="00515084" w:rsidRDefault="00000E61" w:rsidP="00000E61">
      <w:pPr>
        <w:rPr>
          <w:sz w:val="30"/>
          <w:szCs w:val="30"/>
        </w:rPr>
      </w:pPr>
    </w:p>
    <w:p w:rsidR="00000E61" w:rsidRDefault="00000E61" w:rsidP="00000E61">
      <w:pPr>
        <w:rPr>
          <w:sz w:val="30"/>
          <w:szCs w:val="30"/>
        </w:rPr>
      </w:pPr>
    </w:p>
    <w:p w:rsidR="00000E61" w:rsidRDefault="00000E61" w:rsidP="00000E61">
      <w:pPr>
        <w:rPr>
          <w:sz w:val="30"/>
          <w:szCs w:val="30"/>
        </w:rPr>
      </w:pPr>
    </w:p>
    <w:p w:rsidR="00000E61" w:rsidRDefault="00000E61" w:rsidP="00000E61">
      <w:pPr>
        <w:rPr>
          <w:sz w:val="30"/>
          <w:szCs w:val="30"/>
        </w:rPr>
      </w:pPr>
    </w:p>
    <w:p w:rsidR="00000E61" w:rsidRDefault="00000E61" w:rsidP="00000E61">
      <w:pPr>
        <w:rPr>
          <w:sz w:val="30"/>
          <w:szCs w:val="30"/>
        </w:rPr>
      </w:pPr>
    </w:p>
    <w:p w:rsidR="00000E61" w:rsidRDefault="00000E61" w:rsidP="00000E61">
      <w:pPr>
        <w:rPr>
          <w:sz w:val="30"/>
          <w:szCs w:val="30"/>
        </w:rPr>
      </w:pPr>
    </w:p>
    <w:p w:rsidR="00000E61" w:rsidRPr="00515084" w:rsidRDefault="00000E61" w:rsidP="00000E61">
      <w:pPr>
        <w:rPr>
          <w:sz w:val="30"/>
          <w:szCs w:val="30"/>
        </w:rPr>
      </w:pPr>
    </w:p>
    <w:tbl>
      <w:tblPr>
        <w:tblW w:w="9820" w:type="dxa"/>
        <w:tblInd w:w="93" w:type="dxa"/>
        <w:tblLook w:val="04A0"/>
      </w:tblPr>
      <w:tblGrid>
        <w:gridCol w:w="2630"/>
        <w:gridCol w:w="2200"/>
        <w:gridCol w:w="2830"/>
        <w:gridCol w:w="2160"/>
      </w:tblGrid>
      <w:tr w:rsidR="00000E61" w:rsidRPr="00515084" w:rsidTr="002A3710">
        <w:trPr>
          <w:trHeight w:val="510"/>
        </w:trPr>
        <w:tc>
          <w:tcPr>
            <w:tcW w:w="263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20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83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160" w:type="dxa"/>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部门公开表6</w:t>
            </w:r>
          </w:p>
        </w:tc>
      </w:tr>
      <w:tr w:rsidR="00000E61" w:rsidRPr="00515084" w:rsidTr="002A3710">
        <w:trPr>
          <w:trHeight w:val="510"/>
        </w:trPr>
        <w:tc>
          <w:tcPr>
            <w:tcW w:w="9820" w:type="dxa"/>
            <w:gridSpan w:val="4"/>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b/>
                <w:bCs/>
                <w:kern w:val="0"/>
                <w:sz w:val="40"/>
                <w:szCs w:val="40"/>
              </w:rPr>
            </w:pPr>
            <w:r w:rsidRPr="00515084">
              <w:rPr>
                <w:rFonts w:ascii="宋体" w:eastAsia="宋体" w:hAnsi="宋体" w:cs="宋体" w:hint="eastAsia"/>
                <w:b/>
                <w:bCs/>
                <w:kern w:val="0"/>
                <w:sz w:val="40"/>
                <w:szCs w:val="40"/>
              </w:rPr>
              <w:t>部门收支总表</w:t>
            </w:r>
          </w:p>
        </w:tc>
      </w:tr>
      <w:tr w:rsidR="00000E61" w:rsidRPr="00515084" w:rsidTr="002A3710">
        <w:trPr>
          <w:trHeight w:val="510"/>
        </w:trPr>
        <w:tc>
          <w:tcPr>
            <w:tcW w:w="263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20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83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160" w:type="dxa"/>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单位：千元</w:t>
            </w:r>
          </w:p>
        </w:tc>
      </w:tr>
      <w:tr w:rsidR="00000E61" w:rsidRPr="00515084" w:rsidTr="002A3710">
        <w:trPr>
          <w:trHeight w:val="600"/>
        </w:trPr>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收              入</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支                        出</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12"/>
        </w:trPr>
        <w:tc>
          <w:tcPr>
            <w:tcW w:w="2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项目</w:t>
            </w:r>
          </w:p>
        </w:tc>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预算数</w:t>
            </w:r>
          </w:p>
        </w:tc>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项目</w:t>
            </w:r>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预算数</w:t>
            </w:r>
          </w:p>
        </w:tc>
      </w:tr>
      <w:tr w:rsidR="00000E61" w:rsidRPr="00515084" w:rsidTr="002A3710">
        <w:trPr>
          <w:trHeight w:val="312"/>
        </w:trPr>
        <w:tc>
          <w:tcPr>
            <w:tcW w:w="2630" w:type="dxa"/>
            <w:vMerge/>
            <w:tcBorders>
              <w:top w:val="nil"/>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2200" w:type="dxa"/>
            <w:vMerge/>
            <w:tcBorders>
              <w:top w:val="nil"/>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2830" w:type="dxa"/>
            <w:vMerge/>
            <w:tcBorders>
              <w:top w:val="nil"/>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r>
      <w:tr w:rsidR="00000E61" w:rsidRPr="00515084" w:rsidTr="002A3710">
        <w:trPr>
          <w:trHeight w:val="330"/>
        </w:trPr>
        <w:tc>
          <w:tcPr>
            <w:tcW w:w="2630" w:type="dxa"/>
            <w:tcBorders>
              <w:top w:val="nil"/>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一、一般公共预算拨款收入</w:t>
            </w:r>
          </w:p>
        </w:tc>
        <w:tc>
          <w:tcPr>
            <w:tcW w:w="22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1,514.27</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一、一般公共服务支出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二、政府性基金预算拨款收入</w:t>
            </w:r>
          </w:p>
        </w:tc>
        <w:tc>
          <w:tcPr>
            <w:tcW w:w="22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二、外交支出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30"/>
        </w:trPr>
        <w:tc>
          <w:tcPr>
            <w:tcW w:w="2630" w:type="dxa"/>
            <w:tcBorders>
              <w:top w:val="nil"/>
              <w:left w:val="nil"/>
              <w:bottom w:val="nil"/>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三、上级转移支付</w:t>
            </w:r>
          </w:p>
        </w:tc>
        <w:tc>
          <w:tcPr>
            <w:tcW w:w="22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三、国防支出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30"/>
        </w:trPr>
        <w:tc>
          <w:tcPr>
            <w:tcW w:w="2630" w:type="dxa"/>
            <w:tcBorders>
              <w:top w:val="single" w:sz="4" w:space="0" w:color="auto"/>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四、事业收入</w:t>
            </w:r>
          </w:p>
        </w:tc>
        <w:tc>
          <w:tcPr>
            <w:tcW w:w="22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四、公共安全支出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30"/>
        </w:trPr>
        <w:tc>
          <w:tcPr>
            <w:tcW w:w="2630" w:type="dxa"/>
            <w:tcBorders>
              <w:top w:val="nil"/>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五、事业单位经营收入</w:t>
            </w:r>
          </w:p>
        </w:tc>
        <w:tc>
          <w:tcPr>
            <w:tcW w:w="220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五、教育支出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30"/>
        </w:trPr>
        <w:tc>
          <w:tcPr>
            <w:tcW w:w="2630" w:type="dxa"/>
            <w:tcBorders>
              <w:top w:val="nil"/>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六、其他收入</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六、科学技术支出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1,365.44</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七、文化体育与传媒支出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本年收入合计</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1,514.27</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八、社会保障和就业支出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r>
      <w:tr w:rsidR="00000E61" w:rsidRPr="00515084" w:rsidTr="002A3710">
        <w:trPr>
          <w:trHeight w:val="330"/>
        </w:trPr>
        <w:tc>
          <w:tcPr>
            <w:tcW w:w="2630" w:type="dxa"/>
            <w:tcBorders>
              <w:top w:val="nil"/>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用事业基金弥补收支差额</w:t>
            </w:r>
          </w:p>
        </w:tc>
        <w:tc>
          <w:tcPr>
            <w:tcW w:w="2200" w:type="dxa"/>
            <w:tcBorders>
              <w:top w:val="nil"/>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九、社会保险基金支出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上年结转</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130.00</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十、医疗卫生与计划生育支出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50.60</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十一、节能环保支出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十二、城乡社区支出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十三、农林水支出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十四、交通运输支出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十五、资源勘探信息等支出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十六、商业服务业等支出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十七、金融支出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十八、援助其他地区支出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十九、国土海洋气象等支出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二十、住房保障支出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75.93</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二十一、粮油物资储备支出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二十二、国有资本经营预算支出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二十三、其他支出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二十四、债务还本支出</w:t>
            </w:r>
          </w:p>
        </w:tc>
        <w:tc>
          <w:tcPr>
            <w:tcW w:w="2160" w:type="dxa"/>
            <w:tcBorders>
              <w:top w:val="single" w:sz="4" w:space="0" w:color="auto"/>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二十五、债务付息支出</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255"/>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2160" w:type="dxa"/>
            <w:tcBorders>
              <w:top w:val="nil"/>
              <w:left w:val="single" w:sz="4" w:space="0" w:color="auto"/>
              <w:bottom w:val="nil"/>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225"/>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single" w:sz="4" w:space="0" w:color="auto"/>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本年支出合计</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1,644.27</w:t>
            </w:r>
          </w:p>
        </w:tc>
      </w:tr>
      <w:tr w:rsidR="00000E61" w:rsidRPr="00515084" w:rsidTr="002A3710">
        <w:trPr>
          <w:trHeight w:val="33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结转下年</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225"/>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2830" w:type="dxa"/>
            <w:tcBorders>
              <w:top w:val="nil"/>
              <w:left w:val="nil"/>
              <w:bottom w:val="single" w:sz="4" w:space="0" w:color="auto"/>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r>
      <w:tr w:rsidR="00000E61" w:rsidRPr="00515084" w:rsidTr="002A3710">
        <w:trPr>
          <w:trHeight w:val="360"/>
        </w:trPr>
        <w:tc>
          <w:tcPr>
            <w:tcW w:w="263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收  入  总  计</w:t>
            </w:r>
          </w:p>
        </w:tc>
        <w:tc>
          <w:tcPr>
            <w:tcW w:w="22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1,644.27</w:t>
            </w:r>
          </w:p>
        </w:tc>
        <w:tc>
          <w:tcPr>
            <w:tcW w:w="2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支  出  总  计</w:t>
            </w:r>
          </w:p>
        </w:tc>
        <w:tc>
          <w:tcPr>
            <w:tcW w:w="21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1,644.27</w:t>
            </w:r>
          </w:p>
        </w:tc>
      </w:tr>
    </w:tbl>
    <w:p w:rsidR="00000E61" w:rsidRPr="00515084" w:rsidRDefault="00000E61" w:rsidP="00000E61">
      <w:pPr>
        <w:ind w:left="7200" w:hangingChars="4000" w:hanging="7200"/>
        <w:rPr>
          <w:sz w:val="30"/>
          <w:szCs w:val="30"/>
        </w:rPr>
      </w:pPr>
      <w:r>
        <w:rPr>
          <w:rFonts w:ascii="宋体" w:eastAsia="宋体" w:hAnsi="宋体" w:cs="宋体" w:hint="eastAsia"/>
          <w:kern w:val="0"/>
          <w:sz w:val="18"/>
          <w:szCs w:val="18"/>
        </w:rPr>
        <w:lastRenderedPageBreak/>
        <w:t xml:space="preserve">　　　　　　　　　　　　　　　　　　　　　　　　　　　　　　　　　　　　　　　　　　　　　　　　　　　　　　</w:t>
      </w:r>
      <w:r w:rsidRPr="00515084">
        <w:rPr>
          <w:rFonts w:ascii="宋体" w:eastAsia="宋体" w:hAnsi="宋体" w:cs="宋体" w:hint="eastAsia"/>
          <w:kern w:val="0"/>
          <w:sz w:val="18"/>
          <w:szCs w:val="18"/>
        </w:rPr>
        <w:t>部门公开表</w:t>
      </w:r>
      <w:r>
        <w:rPr>
          <w:rFonts w:ascii="宋体" w:eastAsia="宋体" w:hAnsi="宋体" w:cs="宋体" w:hint="eastAsia"/>
          <w:kern w:val="0"/>
          <w:sz w:val="18"/>
          <w:szCs w:val="18"/>
        </w:rPr>
        <w:t>７</w:t>
      </w:r>
    </w:p>
    <w:tbl>
      <w:tblPr>
        <w:tblW w:w="11418" w:type="dxa"/>
        <w:tblInd w:w="93" w:type="dxa"/>
        <w:tblLook w:val="04A0"/>
      </w:tblPr>
      <w:tblGrid>
        <w:gridCol w:w="1020"/>
        <w:gridCol w:w="180"/>
        <w:gridCol w:w="2643"/>
        <w:gridCol w:w="817"/>
        <w:gridCol w:w="458"/>
        <w:gridCol w:w="412"/>
        <w:gridCol w:w="750"/>
        <w:gridCol w:w="6"/>
        <w:gridCol w:w="1000"/>
        <w:gridCol w:w="314"/>
        <w:gridCol w:w="166"/>
        <w:gridCol w:w="830"/>
        <w:gridCol w:w="184"/>
        <w:gridCol w:w="432"/>
        <w:gridCol w:w="416"/>
        <w:gridCol w:w="460"/>
        <w:gridCol w:w="400"/>
        <w:gridCol w:w="930"/>
      </w:tblGrid>
      <w:tr w:rsidR="00000E61" w:rsidRPr="00515084" w:rsidTr="002A3710">
        <w:trPr>
          <w:trHeight w:val="510"/>
        </w:trPr>
        <w:tc>
          <w:tcPr>
            <w:tcW w:w="1020" w:type="dxa"/>
            <w:tcBorders>
              <w:top w:val="nil"/>
              <w:left w:val="nil"/>
              <w:bottom w:val="nil"/>
              <w:right w:val="nil"/>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bookmarkStart w:id="4" w:name="RANGE!A1:L21"/>
            <w:bookmarkEnd w:id="4"/>
          </w:p>
        </w:tc>
        <w:tc>
          <w:tcPr>
            <w:tcW w:w="2823" w:type="dxa"/>
            <w:gridSpan w:val="2"/>
            <w:tcBorders>
              <w:top w:val="nil"/>
              <w:left w:val="nil"/>
              <w:bottom w:val="nil"/>
              <w:right w:val="nil"/>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p>
        </w:tc>
        <w:tc>
          <w:tcPr>
            <w:tcW w:w="1687" w:type="dxa"/>
            <w:gridSpan w:val="3"/>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p>
        </w:tc>
        <w:tc>
          <w:tcPr>
            <w:tcW w:w="756" w:type="dxa"/>
            <w:gridSpan w:val="2"/>
            <w:tcBorders>
              <w:top w:val="nil"/>
              <w:left w:val="nil"/>
              <w:bottom w:val="nil"/>
              <w:right w:val="nil"/>
            </w:tcBorders>
            <w:shd w:val="clear" w:color="auto" w:fill="auto"/>
            <w:vAlign w:val="center"/>
            <w:hideMark/>
          </w:tcPr>
          <w:p w:rsidR="00000E61" w:rsidRPr="00515084" w:rsidRDefault="00000E61" w:rsidP="002A3710">
            <w:pPr>
              <w:widowControl/>
              <w:jc w:val="left"/>
              <w:rPr>
                <w:rFonts w:ascii="宋体" w:eastAsia="宋体" w:hAnsi="宋体" w:cs="宋体"/>
                <w:kern w:val="0"/>
                <w:sz w:val="20"/>
                <w:szCs w:val="20"/>
              </w:rPr>
            </w:pPr>
          </w:p>
        </w:tc>
        <w:tc>
          <w:tcPr>
            <w:tcW w:w="1000" w:type="dxa"/>
            <w:tcBorders>
              <w:top w:val="nil"/>
              <w:left w:val="nil"/>
              <w:bottom w:val="nil"/>
              <w:right w:val="nil"/>
            </w:tcBorders>
            <w:shd w:val="clear" w:color="auto" w:fill="auto"/>
            <w:noWrap/>
            <w:vAlign w:val="center"/>
            <w:hideMark/>
          </w:tcPr>
          <w:p w:rsidR="00000E61" w:rsidRPr="00D75756" w:rsidRDefault="00000E61" w:rsidP="002A3710">
            <w:pPr>
              <w:widowControl/>
              <w:jc w:val="left"/>
              <w:rPr>
                <w:rFonts w:ascii="宋体" w:eastAsia="宋体" w:hAnsi="宋体" w:cs="宋体"/>
                <w:kern w:val="0"/>
                <w:sz w:val="20"/>
                <w:szCs w:val="20"/>
              </w:rPr>
            </w:pPr>
          </w:p>
        </w:tc>
        <w:tc>
          <w:tcPr>
            <w:tcW w:w="480" w:type="dxa"/>
            <w:gridSpan w:val="2"/>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83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616" w:type="dxa"/>
            <w:gridSpan w:val="2"/>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416"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46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40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93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部门公开表7</w:t>
            </w:r>
          </w:p>
        </w:tc>
      </w:tr>
      <w:tr w:rsidR="00000E61" w:rsidRPr="00515084" w:rsidTr="002A3710">
        <w:trPr>
          <w:trHeight w:val="510"/>
        </w:trPr>
        <w:tc>
          <w:tcPr>
            <w:tcW w:w="11418" w:type="dxa"/>
            <w:gridSpan w:val="18"/>
            <w:tcBorders>
              <w:top w:val="nil"/>
              <w:left w:val="nil"/>
              <w:bottom w:val="nil"/>
              <w:right w:val="nil"/>
            </w:tcBorders>
            <w:shd w:val="clear" w:color="auto" w:fill="auto"/>
            <w:noWrap/>
            <w:vAlign w:val="bottom"/>
            <w:hideMark/>
          </w:tcPr>
          <w:p w:rsidR="00000E61" w:rsidRPr="00515084" w:rsidRDefault="00000E61" w:rsidP="002A3710">
            <w:pPr>
              <w:widowControl/>
              <w:ind w:firstLineChars="543" w:firstLine="2399"/>
              <w:rPr>
                <w:rFonts w:ascii="宋体" w:eastAsia="宋体" w:hAnsi="宋体" w:cs="宋体"/>
                <w:b/>
                <w:bCs/>
                <w:kern w:val="0"/>
                <w:sz w:val="44"/>
                <w:szCs w:val="44"/>
              </w:rPr>
            </w:pPr>
            <w:r w:rsidRPr="00515084">
              <w:rPr>
                <w:rFonts w:ascii="宋体" w:eastAsia="宋体" w:hAnsi="宋体" w:cs="宋体" w:hint="eastAsia"/>
                <w:b/>
                <w:bCs/>
                <w:kern w:val="0"/>
                <w:sz w:val="44"/>
                <w:szCs w:val="44"/>
              </w:rPr>
              <w:t>部门收入总表</w:t>
            </w:r>
            <w:r>
              <w:rPr>
                <w:rFonts w:ascii="宋体" w:eastAsia="宋体" w:hAnsi="宋体" w:cs="宋体" w:hint="eastAsia"/>
                <w:b/>
                <w:bCs/>
                <w:kern w:val="0"/>
                <w:sz w:val="44"/>
                <w:szCs w:val="44"/>
              </w:rPr>
              <w:t xml:space="preserve">           </w:t>
            </w:r>
            <w:r w:rsidRPr="00503894">
              <w:rPr>
                <w:rFonts w:ascii="宋体" w:eastAsia="宋体" w:hAnsi="宋体" w:cs="宋体" w:hint="eastAsia"/>
                <w:b/>
                <w:bCs/>
                <w:kern w:val="0"/>
                <w:sz w:val="18"/>
                <w:szCs w:val="18"/>
              </w:rPr>
              <w:t>单位：千元</w:t>
            </w:r>
          </w:p>
        </w:tc>
      </w:tr>
      <w:tr w:rsidR="00000E61" w:rsidRPr="00515084" w:rsidTr="002A3710">
        <w:trPr>
          <w:trHeight w:val="510"/>
        </w:trPr>
        <w:tc>
          <w:tcPr>
            <w:tcW w:w="102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2823" w:type="dxa"/>
            <w:gridSpan w:val="2"/>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1275" w:type="dxa"/>
            <w:gridSpan w:val="2"/>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p>
        </w:tc>
        <w:tc>
          <w:tcPr>
            <w:tcW w:w="1168" w:type="dxa"/>
            <w:gridSpan w:val="3"/>
            <w:tcBorders>
              <w:top w:val="nil"/>
              <w:left w:val="nil"/>
              <w:bottom w:val="nil"/>
              <w:right w:val="nil"/>
            </w:tcBorders>
            <w:shd w:val="clear" w:color="auto" w:fill="auto"/>
            <w:vAlign w:val="center"/>
            <w:hideMark/>
          </w:tcPr>
          <w:p w:rsidR="00000E61" w:rsidRPr="00515084" w:rsidRDefault="00000E61" w:rsidP="002A3710">
            <w:pPr>
              <w:widowControl/>
              <w:jc w:val="left"/>
              <w:rPr>
                <w:rFonts w:ascii="宋体" w:eastAsia="宋体" w:hAnsi="宋体" w:cs="宋体"/>
                <w:kern w:val="0"/>
                <w:sz w:val="20"/>
                <w:szCs w:val="20"/>
              </w:rPr>
            </w:pPr>
          </w:p>
        </w:tc>
        <w:tc>
          <w:tcPr>
            <w:tcW w:w="1000" w:type="dxa"/>
            <w:tcBorders>
              <w:top w:val="nil"/>
              <w:left w:val="nil"/>
              <w:bottom w:val="nil"/>
              <w:right w:val="nil"/>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p>
        </w:tc>
        <w:tc>
          <w:tcPr>
            <w:tcW w:w="480" w:type="dxa"/>
            <w:gridSpan w:val="2"/>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83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616" w:type="dxa"/>
            <w:gridSpan w:val="2"/>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416"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46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400" w:type="dxa"/>
            <w:tcBorders>
              <w:top w:val="nil"/>
              <w:left w:val="nil"/>
              <w:bottom w:val="nil"/>
              <w:right w:val="nil"/>
            </w:tcBorders>
            <w:shd w:val="clear" w:color="auto" w:fill="auto"/>
            <w:noWrap/>
            <w:vAlign w:val="bottom"/>
            <w:hideMark/>
          </w:tcPr>
          <w:p w:rsidR="00000E61" w:rsidRPr="00515084" w:rsidRDefault="00000E61" w:rsidP="002A3710">
            <w:pPr>
              <w:widowControl/>
              <w:jc w:val="left"/>
              <w:rPr>
                <w:rFonts w:ascii="宋体" w:eastAsia="宋体" w:hAnsi="宋体" w:cs="宋体"/>
                <w:kern w:val="0"/>
                <w:sz w:val="18"/>
                <w:szCs w:val="18"/>
              </w:rPr>
            </w:pPr>
          </w:p>
        </w:tc>
        <w:tc>
          <w:tcPr>
            <w:tcW w:w="930" w:type="dxa"/>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单位：千元</w:t>
            </w:r>
          </w:p>
        </w:tc>
      </w:tr>
      <w:tr w:rsidR="00000E61" w:rsidRPr="00515084" w:rsidTr="002A3710">
        <w:trPr>
          <w:trHeight w:val="6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科目</w:t>
            </w:r>
          </w:p>
        </w:tc>
        <w:tc>
          <w:tcPr>
            <w:tcW w:w="2823"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合计</w:t>
            </w:r>
          </w:p>
        </w:tc>
        <w:tc>
          <w:tcPr>
            <w:tcW w:w="11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上年结转</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一般公共预算拨款收入</w:t>
            </w:r>
          </w:p>
        </w:tc>
        <w:tc>
          <w:tcPr>
            <w:tcW w:w="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政府性基金预算拨款收入</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事业收入</w:t>
            </w:r>
          </w:p>
        </w:tc>
        <w:tc>
          <w:tcPr>
            <w:tcW w:w="61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事业单位经营收入</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上级补助收入</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其他收入</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用事业基金弥补收支差额</w:t>
            </w:r>
          </w:p>
        </w:tc>
      </w:tr>
      <w:tr w:rsidR="00000E61" w:rsidRPr="00515084" w:rsidTr="002A3710">
        <w:trPr>
          <w:trHeight w:val="60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科目编码</w:t>
            </w:r>
          </w:p>
        </w:tc>
        <w:tc>
          <w:tcPr>
            <w:tcW w:w="2823"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科目名称</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1168" w:type="dxa"/>
            <w:gridSpan w:val="3"/>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480" w:type="dxa"/>
            <w:gridSpan w:val="2"/>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830"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金额</w:t>
            </w:r>
          </w:p>
        </w:tc>
        <w:tc>
          <w:tcPr>
            <w:tcW w:w="616"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其中：教育收费</w:t>
            </w: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18"/>
                <w:szCs w:val="18"/>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18"/>
                <w:szCs w:val="18"/>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18"/>
                <w:szCs w:val="18"/>
              </w:rPr>
            </w:pPr>
          </w:p>
        </w:tc>
      </w:tr>
      <w:tr w:rsidR="00000E61" w:rsidRPr="00515084" w:rsidTr="002A3710">
        <w:trPr>
          <w:trHeight w:val="5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w:t>
            </w:r>
          </w:p>
        </w:tc>
        <w:tc>
          <w:tcPr>
            <w:tcW w:w="2823"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1</w:t>
            </w:r>
          </w:p>
        </w:tc>
        <w:tc>
          <w:tcPr>
            <w:tcW w:w="1168" w:type="dxa"/>
            <w:gridSpan w:val="3"/>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3</w:t>
            </w:r>
          </w:p>
        </w:tc>
        <w:tc>
          <w:tcPr>
            <w:tcW w:w="480"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4</w:t>
            </w:r>
          </w:p>
        </w:tc>
        <w:tc>
          <w:tcPr>
            <w:tcW w:w="830"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5</w:t>
            </w:r>
          </w:p>
        </w:tc>
        <w:tc>
          <w:tcPr>
            <w:tcW w:w="616"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6</w:t>
            </w:r>
          </w:p>
        </w:tc>
        <w:tc>
          <w:tcPr>
            <w:tcW w:w="416"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7</w:t>
            </w:r>
          </w:p>
        </w:tc>
        <w:tc>
          <w:tcPr>
            <w:tcW w:w="460"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8</w:t>
            </w:r>
          </w:p>
        </w:tc>
        <w:tc>
          <w:tcPr>
            <w:tcW w:w="400"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r w:rsidRPr="00515084">
              <w:rPr>
                <w:rFonts w:ascii="宋体" w:eastAsia="宋体" w:hAnsi="宋体" w:cs="宋体" w:hint="eastAsia"/>
                <w:kern w:val="0"/>
                <w:sz w:val="18"/>
                <w:szCs w:val="18"/>
              </w:rPr>
              <w:t>10</w:t>
            </w:r>
          </w:p>
        </w:tc>
        <w:tc>
          <w:tcPr>
            <w:tcW w:w="930" w:type="dxa"/>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11</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206</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科学技术支出</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1,365.44</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123.00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1,242.44</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20606</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社会科学</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1,365.44</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123.00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1,242.44</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2060601</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社会科学研究机构</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1,187.44</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95.00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1,092.44</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2060602</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社会科学研究</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178.00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28.00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150.00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208</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社会保障和就业支出</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150.30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20805</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行政事业单位离退休</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150.30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2080505</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机关事业单位基本养老保险缴费支出</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128.00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128.00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2080501</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归口管理的行政单位离退休</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24.30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22.30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210</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医疗卫生与计划生育支出</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45.60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21011</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行政事业单位医疗</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45.60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2101101</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行政单位医疗</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45.60</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221</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住房保障支出</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22102</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住房改革支出</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2210201</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住房公积金</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trHeight w:val="34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2823"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合计</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1,644.27</w:t>
            </w:r>
          </w:p>
        </w:tc>
        <w:tc>
          <w:tcPr>
            <w:tcW w:w="1168"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130.00</w:t>
            </w:r>
          </w:p>
        </w:tc>
        <w:tc>
          <w:tcPr>
            <w:tcW w:w="10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1,514.27</w:t>
            </w:r>
          </w:p>
        </w:tc>
        <w:tc>
          <w:tcPr>
            <w:tcW w:w="48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8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616"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nil"/>
              <w:bottom w:val="nil"/>
              <w:right w:val="nil"/>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bookmarkStart w:id="5" w:name="RANGE!A1:E21"/>
            <w:bookmarkEnd w:id="5"/>
          </w:p>
        </w:tc>
        <w:tc>
          <w:tcPr>
            <w:tcW w:w="3460" w:type="dxa"/>
            <w:gridSpan w:val="2"/>
            <w:tcBorders>
              <w:top w:val="nil"/>
              <w:left w:val="nil"/>
              <w:bottom w:val="nil"/>
              <w:right w:val="nil"/>
            </w:tcBorders>
            <w:shd w:val="clear" w:color="auto" w:fill="auto"/>
            <w:vAlign w:val="center"/>
            <w:hideMark/>
          </w:tcPr>
          <w:p w:rsidR="00000E61" w:rsidRPr="00515084" w:rsidRDefault="00000E61" w:rsidP="002A3710">
            <w:pPr>
              <w:widowControl/>
              <w:jc w:val="center"/>
              <w:rPr>
                <w:rFonts w:ascii="宋体" w:eastAsia="宋体" w:hAnsi="宋体" w:cs="宋体"/>
                <w:kern w:val="0"/>
                <w:sz w:val="18"/>
                <w:szCs w:val="18"/>
              </w:rPr>
            </w:pPr>
          </w:p>
        </w:tc>
        <w:tc>
          <w:tcPr>
            <w:tcW w:w="1620" w:type="dxa"/>
            <w:gridSpan w:val="3"/>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p>
        </w:tc>
        <w:tc>
          <w:tcPr>
            <w:tcW w:w="1320" w:type="dxa"/>
            <w:gridSpan w:val="3"/>
            <w:tcBorders>
              <w:top w:val="nil"/>
              <w:left w:val="nil"/>
              <w:bottom w:val="nil"/>
              <w:right w:val="nil"/>
            </w:tcBorders>
            <w:shd w:val="clear" w:color="auto" w:fill="auto"/>
            <w:vAlign w:val="center"/>
            <w:hideMark/>
          </w:tcPr>
          <w:p w:rsidR="00000E61" w:rsidRPr="00515084" w:rsidRDefault="00000E61" w:rsidP="002A3710">
            <w:pPr>
              <w:widowControl/>
              <w:jc w:val="left"/>
              <w:rPr>
                <w:rFonts w:ascii="宋体" w:eastAsia="宋体" w:hAnsi="宋体" w:cs="宋体"/>
                <w:kern w:val="0"/>
                <w:sz w:val="20"/>
                <w:szCs w:val="20"/>
              </w:rPr>
            </w:pPr>
          </w:p>
        </w:tc>
        <w:tc>
          <w:tcPr>
            <w:tcW w:w="1180" w:type="dxa"/>
            <w:gridSpan w:val="3"/>
            <w:tcBorders>
              <w:top w:val="nil"/>
              <w:left w:val="nil"/>
              <w:bottom w:val="nil"/>
              <w:right w:val="nil"/>
            </w:tcBorders>
            <w:shd w:val="clear" w:color="auto" w:fill="auto"/>
            <w:noWrap/>
            <w:vAlign w:val="center"/>
            <w:hideMark/>
          </w:tcPr>
          <w:p w:rsidR="00000E61" w:rsidRDefault="00000E61" w:rsidP="002A3710">
            <w:pPr>
              <w:widowControl/>
              <w:ind w:right="360"/>
              <w:rPr>
                <w:rFonts w:ascii="宋体" w:eastAsia="宋体" w:hAnsi="宋体" w:cs="宋体"/>
                <w:kern w:val="0"/>
                <w:sz w:val="18"/>
                <w:szCs w:val="18"/>
              </w:rPr>
            </w:pPr>
          </w:p>
          <w:p w:rsidR="00000E61" w:rsidRDefault="00000E61" w:rsidP="002A3710">
            <w:pPr>
              <w:widowControl/>
              <w:ind w:right="360"/>
              <w:rPr>
                <w:rFonts w:ascii="宋体" w:eastAsia="宋体" w:hAnsi="宋体" w:cs="宋体"/>
                <w:kern w:val="0"/>
                <w:sz w:val="18"/>
                <w:szCs w:val="18"/>
              </w:rPr>
            </w:pPr>
          </w:p>
          <w:p w:rsidR="00000E61" w:rsidRPr="00515084" w:rsidRDefault="00000E61" w:rsidP="002A3710">
            <w:pPr>
              <w:widowControl/>
              <w:ind w:right="360"/>
              <w:rPr>
                <w:rFonts w:ascii="宋体" w:eastAsia="宋体" w:hAnsi="宋体" w:cs="宋体"/>
                <w:kern w:val="0"/>
                <w:sz w:val="18"/>
                <w:szCs w:val="18"/>
              </w:rPr>
            </w:pPr>
            <w:r>
              <w:rPr>
                <w:rFonts w:ascii="宋体" w:eastAsia="宋体" w:hAnsi="宋体" w:cs="宋体" w:hint="eastAsia"/>
                <w:kern w:val="0"/>
                <w:sz w:val="18"/>
                <w:szCs w:val="18"/>
              </w:rPr>
              <w:t>部门公</w:t>
            </w:r>
            <w:r w:rsidRPr="00515084">
              <w:rPr>
                <w:rFonts w:ascii="宋体" w:eastAsia="宋体" w:hAnsi="宋体" w:cs="宋体" w:hint="eastAsia"/>
                <w:kern w:val="0"/>
                <w:sz w:val="18"/>
                <w:szCs w:val="18"/>
              </w:rPr>
              <w:t>开表</w:t>
            </w:r>
            <w:r>
              <w:rPr>
                <w:rFonts w:ascii="宋体" w:eastAsia="宋体" w:hAnsi="宋体" w:cs="宋体" w:hint="eastAsia"/>
                <w:kern w:val="0"/>
                <w:sz w:val="18"/>
                <w:szCs w:val="18"/>
              </w:rPr>
              <w:t>8</w:t>
            </w:r>
          </w:p>
        </w:tc>
      </w:tr>
      <w:tr w:rsidR="00000E61" w:rsidRPr="00515084" w:rsidTr="002A3710">
        <w:trPr>
          <w:gridAfter w:val="5"/>
          <w:wAfter w:w="2638" w:type="dxa"/>
          <w:trHeight w:val="510"/>
        </w:trPr>
        <w:tc>
          <w:tcPr>
            <w:tcW w:w="7600" w:type="dxa"/>
            <w:gridSpan w:val="10"/>
            <w:tcBorders>
              <w:top w:val="nil"/>
              <w:left w:val="nil"/>
              <w:bottom w:val="nil"/>
              <w:right w:val="nil"/>
            </w:tcBorders>
            <w:shd w:val="clear" w:color="auto" w:fill="auto"/>
            <w:noWrap/>
            <w:vAlign w:val="bottom"/>
            <w:hideMark/>
          </w:tcPr>
          <w:p w:rsidR="00000E61" w:rsidRPr="00515084" w:rsidRDefault="00000E61" w:rsidP="002A3710">
            <w:pPr>
              <w:widowControl/>
              <w:jc w:val="center"/>
              <w:rPr>
                <w:rFonts w:ascii="宋体" w:eastAsia="宋体" w:hAnsi="宋体" w:cs="宋体"/>
                <w:b/>
                <w:bCs/>
                <w:kern w:val="0"/>
                <w:sz w:val="44"/>
                <w:szCs w:val="44"/>
              </w:rPr>
            </w:pPr>
            <w:r w:rsidRPr="00515084">
              <w:rPr>
                <w:rFonts w:ascii="宋体" w:eastAsia="宋体" w:hAnsi="宋体" w:cs="宋体" w:hint="eastAsia"/>
                <w:b/>
                <w:bCs/>
                <w:kern w:val="0"/>
                <w:sz w:val="44"/>
                <w:szCs w:val="44"/>
              </w:rPr>
              <w:lastRenderedPageBreak/>
              <w:t>部门支出总表</w:t>
            </w:r>
          </w:p>
        </w:tc>
        <w:tc>
          <w:tcPr>
            <w:tcW w:w="1180" w:type="dxa"/>
            <w:gridSpan w:val="3"/>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b/>
                <w:bCs/>
                <w:kern w:val="0"/>
                <w:sz w:val="44"/>
                <w:szCs w:val="44"/>
              </w:rPr>
            </w:pPr>
          </w:p>
        </w:tc>
      </w:tr>
      <w:tr w:rsidR="00000E61" w:rsidRPr="00515084" w:rsidTr="002A3710">
        <w:trPr>
          <w:gridAfter w:val="5"/>
          <w:wAfter w:w="2638" w:type="dxa"/>
          <w:trHeight w:val="510"/>
        </w:trPr>
        <w:tc>
          <w:tcPr>
            <w:tcW w:w="1200" w:type="dxa"/>
            <w:gridSpan w:val="2"/>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3460" w:type="dxa"/>
            <w:gridSpan w:val="2"/>
            <w:tcBorders>
              <w:top w:val="nil"/>
              <w:left w:val="nil"/>
              <w:bottom w:val="nil"/>
              <w:right w:val="nil"/>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p>
        </w:tc>
        <w:tc>
          <w:tcPr>
            <w:tcW w:w="1620" w:type="dxa"/>
            <w:gridSpan w:val="3"/>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20"/>
                <w:szCs w:val="20"/>
              </w:rPr>
            </w:pPr>
          </w:p>
        </w:tc>
        <w:tc>
          <w:tcPr>
            <w:tcW w:w="1320" w:type="dxa"/>
            <w:gridSpan w:val="3"/>
            <w:tcBorders>
              <w:top w:val="nil"/>
              <w:left w:val="nil"/>
              <w:bottom w:val="nil"/>
              <w:right w:val="nil"/>
            </w:tcBorders>
            <w:shd w:val="clear" w:color="auto" w:fill="auto"/>
            <w:vAlign w:val="center"/>
            <w:hideMark/>
          </w:tcPr>
          <w:p w:rsidR="00000E61" w:rsidRPr="00515084" w:rsidRDefault="00000E61" w:rsidP="002A3710">
            <w:pPr>
              <w:widowControl/>
              <w:jc w:val="left"/>
              <w:rPr>
                <w:rFonts w:ascii="宋体" w:eastAsia="宋体" w:hAnsi="宋体" w:cs="宋体"/>
                <w:kern w:val="0"/>
                <w:sz w:val="20"/>
                <w:szCs w:val="20"/>
              </w:rPr>
            </w:pPr>
          </w:p>
        </w:tc>
        <w:tc>
          <w:tcPr>
            <w:tcW w:w="1180" w:type="dxa"/>
            <w:gridSpan w:val="3"/>
            <w:tcBorders>
              <w:top w:val="nil"/>
              <w:left w:val="nil"/>
              <w:bottom w:val="nil"/>
              <w:right w:val="nil"/>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单位：千元</w:t>
            </w:r>
          </w:p>
        </w:tc>
      </w:tr>
      <w:tr w:rsidR="00000E61" w:rsidRPr="00515084" w:rsidTr="002A3710">
        <w:trPr>
          <w:gridAfter w:val="5"/>
          <w:wAfter w:w="2638" w:type="dxa"/>
          <w:trHeight w:val="510"/>
        </w:trPr>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科目</w:t>
            </w:r>
          </w:p>
        </w:tc>
        <w:tc>
          <w:tcPr>
            <w:tcW w:w="3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20"/>
                <w:szCs w:val="20"/>
              </w:rPr>
            </w:pPr>
            <w:r w:rsidRPr="00515084">
              <w:rPr>
                <w:rFonts w:ascii="宋体" w:eastAsia="宋体" w:hAnsi="宋体" w:cs="宋体" w:hint="eastAsia"/>
                <w:kern w:val="0"/>
                <w:sz w:val="20"/>
                <w:szCs w:val="20"/>
              </w:rPr>
              <w:t xml:space="preserve">　</w:t>
            </w:r>
          </w:p>
        </w:tc>
        <w:tc>
          <w:tcPr>
            <w:tcW w:w="16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合计</w:t>
            </w:r>
          </w:p>
        </w:tc>
        <w:tc>
          <w:tcPr>
            <w:tcW w:w="13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基本支出</w:t>
            </w:r>
          </w:p>
        </w:tc>
        <w:tc>
          <w:tcPr>
            <w:tcW w:w="11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项目支出</w:t>
            </w:r>
          </w:p>
        </w:tc>
      </w:tr>
      <w:tr w:rsidR="00000E61" w:rsidRPr="00515084" w:rsidTr="002A3710">
        <w:trPr>
          <w:gridAfter w:val="5"/>
          <w:wAfter w:w="2638" w:type="dxa"/>
          <w:trHeight w:val="510"/>
        </w:trPr>
        <w:tc>
          <w:tcPr>
            <w:tcW w:w="1200" w:type="dxa"/>
            <w:gridSpan w:val="2"/>
            <w:tcBorders>
              <w:top w:val="nil"/>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科目编码</w:t>
            </w:r>
          </w:p>
        </w:tc>
        <w:tc>
          <w:tcPr>
            <w:tcW w:w="3460"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科目名称</w:t>
            </w:r>
          </w:p>
        </w:tc>
        <w:tc>
          <w:tcPr>
            <w:tcW w:w="1620" w:type="dxa"/>
            <w:gridSpan w:val="3"/>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1320" w:type="dxa"/>
            <w:gridSpan w:val="3"/>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c>
          <w:tcPr>
            <w:tcW w:w="1180" w:type="dxa"/>
            <w:gridSpan w:val="3"/>
            <w:vMerge/>
            <w:tcBorders>
              <w:top w:val="single" w:sz="4" w:space="0" w:color="auto"/>
              <w:left w:val="single" w:sz="4" w:space="0" w:color="auto"/>
              <w:bottom w:val="single" w:sz="4" w:space="0" w:color="auto"/>
              <w:right w:val="single" w:sz="4" w:space="0" w:color="auto"/>
            </w:tcBorders>
            <w:vAlign w:val="center"/>
            <w:hideMark/>
          </w:tcPr>
          <w:p w:rsidR="00000E61" w:rsidRPr="00515084" w:rsidRDefault="00000E61" w:rsidP="002A3710">
            <w:pPr>
              <w:widowControl/>
              <w:jc w:val="left"/>
              <w:rPr>
                <w:rFonts w:ascii="宋体" w:eastAsia="宋体" w:hAnsi="宋体" w:cs="宋体"/>
                <w:kern w:val="0"/>
                <w:sz w:val="20"/>
                <w:szCs w:val="20"/>
              </w:rPr>
            </w:pP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w:t>
            </w:r>
          </w:p>
        </w:tc>
        <w:tc>
          <w:tcPr>
            <w:tcW w:w="3460" w:type="dxa"/>
            <w:gridSpan w:val="2"/>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w:t>
            </w:r>
          </w:p>
        </w:tc>
        <w:tc>
          <w:tcPr>
            <w:tcW w:w="1620" w:type="dxa"/>
            <w:gridSpan w:val="3"/>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1</w:t>
            </w:r>
          </w:p>
        </w:tc>
        <w:tc>
          <w:tcPr>
            <w:tcW w:w="1320" w:type="dxa"/>
            <w:gridSpan w:val="3"/>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2</w:t>
            </w:r>
          </w:p>
        </w:tc>
        <w:tc>
          <w:tcPr>
            <w:tcW w:w="1180" w:type="dxa"/>
            <w:gridSpan w:val="3"/>
            <w:tcBorders>
              <w:top w:val="nil"/>
              <w:left w:val="nil"/>
              <w:bottom w:val="single" w:sz="4" w:space="0" w:color="auto"/>
              <w:right w:val="single" w:sz="4" w:space="0" w:color="auto"/>
            </w:tcBorders>
            <w:shd w:val="clear" w:color="auto" w:fill="auto"/>
            <w:vAlign w:val="center"/>
            <w:hideMark/>
          </w:tcPr>
          <w:p w:rsidR="00000E61" w:rsidRPr="00515084" w:rsidRDefault="00000E61" w:rsidP="002A3710">
            <w:pPr>
              <w:widowControl/>
              <w:jc w:val="center"/>
              <w:rPr>
                <w:rFonts w:ascii="宋体" w:eastAsia="宋体" w:hAnsi="宋体" w:cs="宋体"/>
                <w:kern w:val="0"/>
                <w:sz w:val="20"/>
                <w:szCs w:val="20"/>
              </w:rPr>
            </w:pPr>
            <w:r w:rsidRPr="00515084">
              <w:rPr>
                <w:rFonts w:ascii="宋体" w:eastAsia="宋体" w:hAnsi="宋体" w:cs="宋体" w:hint="eastAsia"/>
                <w:kern w:val="0"/>
                <w:sz w:val="20"/>
                <w:szCs w:val="20"/>
              </w:rPr>
              <w:t>3</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206</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科学技术支出</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1,365.44</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1,187.44</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178.00</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20606</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社会科学</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1,365.44</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1,187.44</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178.00</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2060602</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社会科学研究</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178.00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178.00</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2060601</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社会科学研究机构</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1,187.44</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1,187.44</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208</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社会保障和就业支出</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20805</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行政事业单位离退休</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152.30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2080505</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机关事业单位基本养老保险缴费支出</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128.00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128.00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2080501</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归口管理的行政单位离退休</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24.30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24.30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210</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医疗卫生与计划生育支出</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21011</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行政事业单位医疗</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2101101</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行政单位医疗</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50.60</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221</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住房保障支出</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22102</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住房改革支出</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2210201</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住房公积金</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75.93</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r>
      <w:tr w:rsidR="00000E61" w:rsidRPr="00515084" w:rsidTr="002A3710">
        <w:trPr>
          <w:gridAfter w:val="5"/>
          <w:wAfter w:w="2638" w:type="dxa"/>
          <w:trHeight w:val="360"/>
        </w:trPr>
        <w:tc>
          <w:tcPr>
            <w:tcW w:w="1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 xml:space="preserve">　</w:t>
            </w:r>
          </w:p>
        </w:tc>
        <w:tc>
          <w:tcPr>
            <w:tcW w:w="3460" w:type="dxa"/>
            <w:gridSpan w:val="2"/>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left"/>
              <w:rPr>
                <w:rFonts w:ascii="宋体" w:eastAsia="宋体" w:hAnsi="宋体" w:cs="宋体"/>
                <w:kern w:val="0"/>
                <w:sz w:val="18"/>
                <w:szCs w:val="18"/>
              </w:rPr>
            </w:pPr>
            <w:r w:rsidRPr="00515084">
              <w:rPr>
                <w:rFonts w:ascii="宋体" w:eastAsia="宋体" w:hAnsi="宋体" w:cs="宋体" w:hint="eastAsia"/>
                <w:kern w:val="0"/>
                <w:sz w:val="18"/>
                <w:szCs w:val="18"/>
              </w:rPr>
              <w:t>合计</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1,644.27</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1,466.27</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000E61" w:rsidRPr="00515084" w:rsidRDefault="00000E61" w:rsidP="002A3710">
            <w:pPr>
              <w:widowControl/>
              <w:jc w:val="right"/>
              <w:rPr>
                <w:rFonts w:ascii="宋体" w:eastAsia="宋体" w:hAnsi="宋体" w:cs="宋体"/>
                <w:kern w:val="0"/>
                <w:sz w:val="18"/>
                <w:szCs w:val="18"/>
              </w:rPr>
            </w:pPr>
            <w:r w:rsidRPr="00515084">
              <w:rPr>
                <w:rFonts w:ascii="宋体" w:eastAsia="宋体" w:hAnsi="宋体" w:cs="宋体" w:hint="eastAsia"/>
                <w:kern w:val="0"/>
                <w:sz w:val="18"/>
                <w:szCs w:val="18"/>
              </w:rPr>
              <w:t>178.00</w:t>
            </w:r>
          </w:p>
        </w:tc>
      </w:tr>
    </w:tbl>
    <w:p w:rsidR="00000E61" w:rsidRPr="00515084" w:rsidRDefault="00000E61" w:rsidP="00000E61">
      <w:pPr>
        <w:rPr>
          <w:sz w:val="30"/>
          <w:szCs w:val="30"/>
        </w:rPr>
      </w:pPr>
    </w:p>
    <w:p w:rsidR="00E44B08" w:rsidRPr="00F8394E" w:rsidRDefault="00E44B08" w:rsidP="00F8394E">
      <w:pPr>
        <w:widowControl/>
        <w:spacing w:line="590" w:lineRule="exact"/>
        <w:ind w:firstLineChars="200" w:firstLine="640"/>
        <w:jc w:val="left"/>
        <w:rPr>
          <w:rFonts w:ascii="仿宋_GB2312" w:eastAsia="仿宋_GB2312" w:hAnsi="仿宋_GB2312" w:cs="仿宋_GB2312"/>
          <w:sz w:val="32"/>
          <w:szCs w:val="32"/>
        </w:rPr>
      </w:pPr>
    </w:p>
    <w:p w:rsidR="00E44B08" w:rsidRDefault="00E44B08" w:rsidP="008F378C"/>
    <w:sectPr w:rsidR="00E44B08" w:rsidSect="008403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094" w:rsidRDefault="00BC1094" w:rsidP="00F310CE">
      <w:r>
        <w:separator/>
      </w:r>
    </w:p>
  </w:endnote>
  <w:endnote w:type="continuationSeparator" w:id="0">
    <w:p w:rsidR="00BC1094" w:rsidRDefault="00BC1094" w:rsidP="00F31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094" w:rsidRDefault="00BC1094" w:rsidP="00F310CE">
      <w:r>
        <w:separator/>
      </w:r>
    </w:p>
  </w:footnote>
  <w:footnote w:type="continuationSeparator" w:id="0">
    <w:p w:rsidR="00BC1094" w:rsidRDefault="00BC1094" w:rsidP="00F31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58" w:rsidRDefault="00EF4E58">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58" w:rsidRDefault="00EF4E58" w:rsidP="00EF4E58">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97D"/>
    <w:multiLevelType w:val="hybridMultilevel"/>
    <w:tmpl w:val="0148790E"/>
    <w:lvl w:ilvl="0" w:tplc="A12C8B2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2B0464"/>
    <w:multiLevelType w:val="hybridMultilevel"/>
    <w:tmpl w:val="C7C8DD00"/>
    <w:lvl w:ilvl="0" w:tplc="62EC68B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423F3B"/>
    <w:multiLevelType w:val="hybridMultilevel"/>
    <w:tmpl w:val="A216D5C8"/>
    <w:lvl w:ilvl="0" w:tplc="3C58525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C77AC4"/>
    <w:multiLevelType w:val="multilevel"/>
    <w:tmpl w:val="37C77AC4"/>
    <w:lvl w:ilvl="0">
      <w:start w:val="1"/>
      <w:numFmt w:val="japaneseCounting"/>
      <w:lvlText w:val="%1、"/>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3C5923"/>
    <w:multiLevelType w:val="multilevel"/>
    <w:tmpl w:val="453C5923"/>
    <w:lvl w:ilvl="0">
      <w:start w:val="1"/>
      <w:numFmt w:val="japaneseCounting"/>
      <w:lvlText w:val="%1、"/>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CA3131"/>
    <w:multiLevelType w:val="hybridMultilevel"/>
    <w:tmpl w:val="AB30E98C"/>
    <w:lvl w:ilvl="0" w:tplc="CF766BF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029165"/>
    <w:multiLevelType w:val="singleLevel"/>
    <w:tmpl w:val="59029165"/>
    <w:lvl w:ilvl="0">
      <w:start w:val="1"/>
      <w:numFmt w:val="chineseCounting"/>
      <w:suff w:val="nothing"/>
      <w:lvlText w:val="%1、"/>
      <w:lvlJc w:val="left"/>
      <w:rPr>
        <w:lang w:eastAsia="zh-CN"/>
      </w:rPr>
    </w:lvl>
  </w:abstractNum>
  <w:abstractNum w:abstractNumId="7">
    <w:nsid w:val="5902985A"/>
    <w:multiLevelType w:val="singleLevel"/>
    <w:tmpl w:val="5902985A"/>
    <w:lvl w:ilvl="0">
      <w:start w:val="3"/>
      <w:numFmt w:val="chineseCounting"/>
      <w:suff w:val="nothing"/>
      <w:lvlText w:val="%1、"/>
      <w:lvlJc w:val="left"/>
    </w:lvl>
  </w:abstractNum>
  <w:abstractNum w:abstractNumId="8">
    <w:nsid w:val="5A4F2DAA"/>
    <w:multiLevelType w:val="singleLevel"/>
    <w:tmpl w:val="5A4F2DAA"/>
    <w:lvl w:ilvl="0">
      <w:start w:val="1"/>
      <w:numFmt w:val="chineseCounting"/>
      <w:suff w:val="nothing"/>
      <w:lvlText w:val="（%1）"/>
      <w:lvlJc w:val="left"/>
    </w:lvl>
  </w:abstractNum>
  <w:abstractNum w:abstractNumId="9">
    <w:nsid w:val="5A796DEC"/>
    <w:multiLevelType w:val="singleLevel"/>
    <w:tmpl w:val="5A796DEC"/>
    <w:lvl w:ilvl="0">
      <w:start w:val="1"/>
      <w:numFmt w:val="chineseCounting"/>
      <w:suff w:val="nothing"/>
      <w:lvlText w:val="%1、"/>
      <w:lvlJc w:val="left"/>
    </w:lvl>
  </w:abstractNum>
  <w:abstractNum w:abstractNumId="10">
    <w:nsid w:val="65F10A63"/>
    <w:multiLevelType w:val="hybridMultilevel"/>
    <w:tmpl w:val="AE242438"/>
    <w:lvl w:ilvl="0" w:tplc="845895C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5"/>
  </w:num>
  <w:num w:numId="8">
    <w:abstractNumId w:val="2"/>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78C"/>
    <w:rsid w:val="00000E61"/>
    <w:rsid w:val="000015E1"/>
    <w:rsid w:val="00001711"/>
    <w:rsid w:val="0000190B"/>
    <w:rsid w:val="00004922"/>
    <w:rsid w:val="0000587A"/>
    <w:rsid w:val="000114A4"/>
    <w:rsid w:val="000171FB"/>
    <w:rsid w:val="00022643"/>
    <w:rsid w:val="0002494B"/>
    <w:rsid w:val="000249A0"/>
    <w:rsid w:val="00041F11"/>
    <w:rsid w:val="00042F4D"/>
    <w:rsid w:val="00044966"/>
    <w:rsid w:val="000471BA"/>
    <w:rsid w:val="000529CD"/>
    <w:rsid w:val="000621D0"/>
    <w:rsid w:val="00064CB5"/>
    <w:rsid w:val="00064E35"/>
    <w:rsid w:val="00065D91"/>
    <w:rsid w:val="000668C4"/>
    <w:rsid w:val="00071CFF"/>
    <w:rsid w:val="00075A63"/>
    <w:rsid w:val="00077CC8"/>
    <w:rsid w:val="00080F61"/>
    <w:rsid w:val="00087C21"/>
    <w:rsid w:val="0009128C"/>
    <w:rsid w:val="0009293B"/>
    <w:rsid w:val="00092DE4"/>
    <w:rsid w:val="00094F7C"/>
    <w:rsid w:val="00096678"/>
    <w:rsid w:val="000A24BB"/>
    <w:rsid w:val="000C5CC5"/>
    <w:rsid w:val="000C63FC"/>
    <w:rsid w:val="000D33BD"/>
    <w:rsid w:val="000D6233"/>
    <w:rsid w:val="000E0A49"/>
    <w:rsid w:val="000E0BDB"/>
    <w:rsid w:val="000E2557"/>
    <w:rsid w:val="000E2F7E"/>
    <w:rsid w:val="000E3331"/>
    <w:rsid w:val="000F3E47"/>
    <w:rsid w:val="000F4DF7"/>
    <w:rsid w:val="000F6C44"/>
    <w:rsid w:val="000F788A"/>
    <w:rsid w:val="000F7C5F"/>
    <w:rsid w:val="00100069"/>
    <w:rsid w:val="00100724"/>
    <w:rsid w:val="00100BB0"/>
    <w:rsid w:val="001032A8"/>
    <w:rsid w:val="0010365D"/>
    <w:rsid w:val="00104F13"/>
    <w:rsid w:val="00106685"/>
    <w:rsid w:val="00110F0F"/>
    <w:rsid w:val="001111E5"/>
    <w:rsid w:val="001136E8"/>
    <w:rsid w:val="00113E45"/>
    <w:rsid w:val="00116A52"/>
    <w:rsid w:val="00116AF8"/>
    <w:rsid w:val="00120105"/>
    <w:rsid w:val="00124168"/>
    <w:rsid w:val="00124D52"/>
    <w:rsid w:val="00125DCA"/>
    <w:rsid w:val="001333D1"/>
    <w:rsid w:val="001407B0"/>
    <w:rsid w:val="001408C1"/>
    <w:rsid w:val="00145872"/>
    <w:rsid w:val="00145A50"/>
    <w:rsid w:val="00146584"/>
    <w:rsid w:val="001476CD"/>
    <w:rsid w:val="001501ED"/>
    <w:rsid w:val="001513D9"/>
    <w:rsid w:val="0015141F"/>
    <w:rsid w:val="00152321"/>
    <w:rsid w:val="001570DC"/>
    <w:rsid w:val="00162877"/>
    <w:rsid w:val="001677E0"/>
    <w:rsid w:val="00167D6B"/>
    <w:rsid w:val="0017059D"/>
    <w:rsid w:val="001705DA"/>
    <w:rsid w:val="00173501"/>
    <w:rsid w:val="00176E94"/>
    <w:rsid w:val="00180122"/>
    <w:rsid w:val="00182016"/>
    <w:rsid w:val="0018399E"/>
    <w:rsid w:val="00183CEF"/>
    <w:rsid w:val="00185C93"/>
    <w:rsid w:val="00192588"/>
    <w:rsid w:val="00197027"/>
    <w:rsid w:val="001A5FBC"/>
    <w:rsid w:val="001B25A0"/>
    <w:rsid w:val="001B50D6"/>
    <w:rsid w:val="001C32DC"/>
    <w:rsid w:val="001C5423"/>
    <w:rsid w:val="001D453B"/>
    <w:rsid w:val="001D5A87"/>
    <w:rsid w:val="001D5F06"/>
    <w:rsid w:val="001D7C2D"/>
    <w:rsid w:val="001E1C54"/>
    <w:rsid w:val="001F4CA6"/>
    <w:rsid w:val="00202B25"/>
    <w:rsid w:val="00203311"/>
    <w:rsid w:val="00211004"/>
    <w:rsid w:val="00215B65"/>
    <w:rsid w:val="00221DE0"/>
    <w:rsid w:val="002224E2"/>
    <w:rsid w:val="00225D3E"/>
    <w:rsid w:val="0023174F"/>
    <w:rsid w:val="00234441"/>
    <w:rsid w:val="00234BFE"/>
    <w:rsid w:val="00234D20"/>
    <w:rsid w:val="00244BB1"/>
    <w:rsid w:val="00246136"/>
    <w:rsid w:val="00257C42"/>
    <w:rsid w:val="00257D36"/>
    <w:rsid w:val="00265C3B"/>
    <w:rsid w:val="00266251"/>
    <w:rsid w:val="00266CDC"/>
    <w:rsid w:val="0026718F"/>
    <w:rsid w:val="002754F9"/>
    <w:rsid w:val="002822BD"/>
    <w:rsid w:val="002A2A09"/>
    <w:rsid w:val="002B1388"/>
    <w:rsid w:val="002B5270"/>
    <w:rsid w:val="002C1956"/>
    <w:rsid w:val="002C29B1"/>
    <w:rsid w:val="002C2D59"/>
    <w:rsid w:val="002C4316"/>
    <w:rsid w:val="002C627B"/>
    <w:rsid w:val="002D44ED"/>
    <w:rsid w:val="002D4BCD"/>
    <w:rsid w:val="002D5554"/>
    <w:rsid w:val="002D6F2A"/>
    <w:rsid w:val="002E03D8"/>
    <w:rsid w:val="002E2B31"/>
    <w:rsid w:val="002E3045"/>
    <w:rsid w:val="002E3055"/>
    <w:rsid w:val="002F020C"/>
    <w:rsid w:val="002F08DC"/>
    <w:rsid w:val="002F4607"/>
    <w:rsid w:val="0030763D"/>
    <w:rsid w:val="00310254"/>
    <w:rsid w:val="003138A8"/>
    <w:rsid w:val="0032273C"/>
    <w:rsid w:val="0032455F"/>
    <w:rsid w:val="003349DB"/>
    <w:rsid w:val="00335CE7"/>
    <w:rsid w:val="00340C7A"/>
    <w:rsid w:val="003502F9"/>
    <w:rsid w:val="00351848"/>
    <w:rsid w:val="0035632A"/>
    <w:rsid w:val="0036049A"/>
    <w:rsid w:val="00361158"/>
    <w:rsid w:val="00361B45"/>
    <w:rsid w:val="003656EA"/>
    <w:rsid w:val="00365A86"/>
    <w:rsid w:val="0036740A"/>
    <w:rsid w:val="00367AFD"/>
    <w:rsid w:val="00373745"/>
    <w:rsid w:val="00381F4A"/>
    <w:rsid w:val="00385090"/>
    <w:rsid w:val="00385AA7"/>
    <w:rsid w:val="00386A59"/>
    <w:rsid w:val="00391C3B"/>
    <w:rsid w:val="0039236B"/>
    <w:rsid w:val="00397310"/>
    <w:rsid w:val="003A2105"/>
    <w:rsid w:val="003A35E7"/>
    <w:rsid w:val="003A639C"/>
    <w:rsid w:val="003B612F"/>
    <w:rsid w:val="003C07AF"/>
    <w:rsid w:val="003C0950"/>
    <w:rsid w:val="003C2869"/>
    <w:rsid w:val="003C3344"/>
    <w:rsid w:val="003C433B"/>
    <w:rsid w:val="003D5C53"/>
    <w:rsid w:val="003E1213"/>
    <w:rsid w:val="003E1F0B"/>
    <w:rsid w:val="003E3F96"/>
    <w:rsid w:val="00403D56"/>
    <w:rsid w:val="00413BA2"/>
    <w:rsid w:val="00422B85"/>
    <w:rsid w:val="004239AA"/>
    <w:rsid w:val="00424C3B"/>
    <w:rsid w:val="00425557"/>
    <w:rsid w:val="00425EA5"/>
    <w:rsid w:val="00426C5E"/>
    <w:rsid w:val="00427FE0"/>
    <w:rsid w:val="0043267E"/>
    <w:rsid w:val="00434DB3"/>
    <w:rsid w:val="004351EB"/>
    <w:rsid w:val="004357FE"/>
    <w:rsid w:val="004364CF"/>
    <w:rsid w:val="00444E96"/>
    <w:rsid w:val="00444EBE"/>
    <w:rsid w:val="00445F65"/>
    <w:rsid w:val="0045022A"/>
    <w:rsid w:val="00450AE4"/>
    <w:rsid w:val="00452893"/>
    <w:rsid w:val="004546A0"/>
    <w:rsid w:val="004561CB"/>
    <w:rsid w:val="00463063"/>
    <w:rsid w:val="00470848"/>
    <w:rsid w:val="00477C80"/>
    <w:rsid w:val="00480D7F"/>
    <w:rsid w:val="00486C21"/>
    <w:rsid w:val="004878AD"/>
    <w:rsid w:val="00493194"/>
    <w:rsid w:val="00497940"/>
    <w:rsid w:val="00497A00"/>
    <w:rsid w:val="004A37D4"/>
    <w:rsid w:val="004B20DD"/>
    <w:rsid w:val="004B323C"/>
    <w:rsid w:val="004B417D"/>
    <w:rsid w:val="004B5AED"/>
    <w:rsid w:val="004C0498"/>
    <w:rsid w:val="004C1C70"/>
    <w:rsid w:val="004C7D5B"/>
    <w:rsid w:val="004D0C12"/>
    <w:rsid w:val="004D2F9B"/>
    <w:rsid w:val="004D4F9F"/>
    <w:rsid w:val="004D50B2"/>
    <w:rsid w:val="004E4F42"/>
    <w:rsid w:val="004E6485"/>
    <w:rsid w:val="004F1618"/>
    <w:rsid w:val="004F7424"/>
    <w:rsid w:val="005015A8"/>
    <w:rsid w:val="00502DB2"/>
    <w:rsid w:val="00503894"/>
    <w:rsid w:val="00506E58"/>
    <w:rsid w:val="00507083"/>
    <w:rsid w:val="005106C9"/>
    <w:rsid w:val="005118E5"/>
    <w:rsid w:val="005143AF"/>
    <w:rsid w:val="00515084"/>
    <w:rsid w:val="0051633C"/>
    <w:rsid w:val="005311BF"/>
    <w:rsid w:val="00531A24"/>
    <w:rsid w:val="00535D53"/>
    <w:rsid w:val="00537013"/>
    <w:rsid w:val="00537BC7"/>
    <w:rsid w:val="005409FA"/>
    <w:rsid w:val="005435C4"/>
    <w:rsid w:val="005438DF"/>
    <w:rsid w:val="00545832"/>
    <w:rsid w:val="00547198"/>
    <w:rsid w:val="00552B9D"/>
    <w:rsid w:val="00566B31"/>
    <w:rsid w:val="00566D16"/>
    <w:rsid w:val="00571A22"/>
    <w:rsid w:val="00572796"/>
    <w:rsid w:val="00573572"/>
    <w:rsid w:val="00575C44"/>
    <w:rsid w:val="00577BD4"/>
    <w:rsid w:val="00591C11"/>
    <w:rsid w:val="00594A53"/>
    <w:rsid w:val="005A3132"/>
    <w:rsid w:val="005A3896"/>
    <w:rsid w:val="005A6A2C"/>
    <w:rsid w:val="005B4F26"/>
    <w:rsid w:val="005C061E"/>
    <w:rsid w:val="005C403F"/>
    <w:rsid w:val="005C4B08"/>
    <w:rsid w:val="005C6AFE"/>
    <w:rsid w:val="005D09C3"/>
    <w:rsid w:val="005D1350"/>
    <w:rsid w:val="005D3327"/>
    <w:rsid w:val="005D3998"/>
    <w:rsid w:val="005D39CA"/>
    <w:rsid w:val="005D6783"/>
    <w:rsid w:val="005E1823"/>
    <w:rsid w:val="005E19BB"/>
    <w:rsid w:val="005E1DA3"/>
    <w:rsid w:val="005E23C4"/>
    <w:rsid w:val="005E37D1"/>
    <w:rsid w:val="005E442F"/>
    <w:rsid w:val="005E4D05"/>
    <w:rsid w:val="005E6387"/>
    <w:rsid w:val="005F28E2"/>
    <w:rsid w:val="005F53EE"/>
    <w:rsid w:val="0060009B"/>
    <w:rsid w:val="006013C7"/>
    <w:rsid w:val="00605C76"/>
    <w:rsid w:val="006103C8"/>
    <w:rsid w:val="006272E4"/>
    <w:rsid w:val="00634661"/>
    <w:rsid w:val="00655598"/>
    <w:rsid w:val="006568D1"/>
    <w:rsid w:val="0066084E"/>
    <w:rsid w:val="00661C44"/>
    <w:rsid w:val="00664B2B"/>
    <w:rsid w:val="00665112"/>
    <w:rsid w:val="00665B72"/>
    <w:rsid w:val="00666E40"/>
    <w:rsid w:val="00676007"/>
    <w:rsid w:val="00677950"/>
    <w:rsid w:val="00681999"/>
    <w:rsid w:val="00683B27"/>
    <w:rsid w:val="00685E88"/>
    <w:rsid w:val="006952E8"/>
    <w:rsid w:val="006956A6"/>
    <w:rsid w:val="006956B5"/>
    <w:rsid w:val="006B0C93"/>
    <w:rsid w:val="006B1E04"/>
    <w:rsid w:val="006B5676"/>
    <w:rsid w:val="006B6B8B"/>
    <w:rsid w:val="006B7797"/>
    <w:rsid w:val="006C171B"/>
    <w:rsid w:val="006C3063"/>
    <w:rsid w:val="006C68E2"/>
    <w:rsid w:val="006D4C8B"/>
    <w:rsid w:val="006D62B9"/>
    <w:rsid w:val="006D77D0"/>
    <w:rsid w:val="006E0C61"/>
    <w:rsid w:val="006E1D0B"/>
    <w:rsid w:val="006E2A6B"/>
    <w:rsid w:val="006F60A1"/>
    <w:rsid w:val="007054D4"/>
    <w:rsid w:val="00713DF9"/>
    <w:rsid w:val="00714CEF"/>
    <w:rsid w:val="00720E41"/>
    <w:rsid w:val="00722216"/>
    <w:rsid w:val="00722623"/>
    <w:rsid w:val="00723B05"/>
    <w:rsid w:val="00731F77"/>
    <w:rsid w:val="00733B47"/>
    <w:rsid w:val="00742F9B"/>
    <w:rsid w:val="00745199"/>
    <w:rsid w:val="007465AC"/>
    <w:rsid w:val="00753E0E"/>
    <w:rsid w:val="0075425F"/>
    <w:rsid w:val="00754B7A"/>
    <w:rsid w:val="00757CB2"/>
    <w:rsid w:val="007605D8"/>
    <w:rsid w:val="00767EEE"/>
    <w:rsid w:val="007738D0"/>
    <w:rsid w:val="00776C79"/>
    <w:rsid w:val="007803CF"/>
    <w:rsid w:val="00781EBF"/>
    <w:rsid w:val="007820DE"/>
    <w:rsid w:val="007864D7"/>
    <w:rsid w:val="007918E3"/>
    <w:rsid w:val="00791FE6"/>
    <w:rsid w:val="00792030"/>
    <w:rsid w:val="0079535E"/>
    <w:rsid w:val="007A294D"/>
    <w:rsid w:val="007A50AA"/>
    <w:rsid w:val="007B01D1"/>
    <w:rsid w:val="007C6880"/>
    <w:rsid w:val="007D1B87"/>
    <w:rsid w:val="007D63B9"/>
    <w:rsid w:val="007E6275"/>
    <w:rsid w:val="007F2E55"/>
    <w:rsid w:val="007F3DBF"/>
    <w:rsid w:val="007F6849"/>
    <w:rsid w:val="007F6C52"/>
    <w:rsid w:val="00810AD5"/>
    <w:rsid w:val="00821F67"/>
    <w:rsid w:val="00822DD8"/>
    <w:rsid w:val="00825EB4"/>
    <w:rsid w:val="0083184C"/>
    <w:rsid w:val="00833082"/>
    <w:rsid w:val="00834525"/>
    <w:rsid w:val="0083525C"/>
    <w:rsid w:val="008374BE"/>
    <w:rsid w:val="00840059"/>
    <w:rsid w:val="0084036D"/>
    <w:rsid w:val="008405B1"/>
    <w:rsid w:val="008407BA"/>
    <w:rsid w:val="008433DB"/>
    <w:rsid w:val="00845E0E"/>
    <w:rsid w:val="00853DD5"/>
    <w:rsid w:val="00854018"/>
    <w:rsid w:val="00861764"/>
    <w:rsid w:val="00871FD6"/>
    <w:rsid w:val="0087304A"/>
    <w:rsid w:val="00880056"/>
    <w:rsid w:val="008848F1"/>
    <w:rsid w:val="00885D40"/>
    <w:rsid w:val="00890C16"/>
    <w:rsid w:val="00893EB6"/>
    <w:rsid w:val="00896DCF"/>
    <w:rsid w:val="008A072C"/>
    <w:rsid w:val="008A0DD3"/>
    <w:rsid w:val="008A1153"/>
    <w:rsid w:val="008A3830"/>
    <w:rsid w:val="008A38CA"/>
    <w:rsid w:val="008B244F"/>
    <w:rsid w:val="008B4797"/>
    <w:rsid w:val="008C03DC"/>
    <w:rsid w:val="008C0629"/>
    <w:rsid w:val="008C2E8C"/>
    <w:rsid w:val="008D0ADD"/>
    <w:rsid w:val="008D0AFA"/>
    <w:rsid w:val="008D2753"/>
    <w:rsid w:val="008D69AC"/>
    <w:rsid w:val="008E1CE1"/>
    <w:rsid w:val="008E3B9B"/>
    <w:rsid w:val="008F0BCF"/>
    <w:rsid w:val="008F378C"/>
    <w:rsid w:val="008F78DC"/>
    <w:rsid w:val="00900E46"/>
    <w:rsid w:val="009039C0"/>
    <w:rsid w:val="00904084"/>
    <w:rsid w:val="009071F4"/>
    <w:rsid w:val="009122D3"/>
    <w:rsid w:val="00915FD1"/>
    <w:rsid w:val="00917DE8"/>
    <w:rsid w:val="00920630"/>
    <w:rsid w:val="00922826"/>
    <w:rsid w:val="00922B62"/>
    <w:rsid w:val="00927A9E"/>
    <w:rsid w:val="00930BEC"/>
    <w:rsid w:val="009419F9"/>
    <w:rsid w:val="00944991"/>
    <w:rsid w:val="00950329"/>
    <w:rsid w:val="0095767A"/>
    <w:rsid w:val="0096440F"/>
    <w:rsid w:val="00964EB7"/>
    <w:rsid w:val="00965412"/>
    <w:rsid w:val="00971763"/>
    <w:rsid w:val="00971DD1"/>
    <w:rsid w:val="00986F9F"/>
    <w:rsid w:val="0099269C"/>
    <w:rsid w:val="00994545"/>
    <w:rsid w:val="00996594"/>
    <w:rsid w:val="009A2ED5"/>
    <w:rsid w:val="009A577C"/>
    <w:rsid w:val="009B4608"/>
    <w:rsid w:val="009B76E6"/>
    <w:rsid w:val="009C3654"/>
    <w:rsid w:val="009C51D5"/>
    <w:rsid w:val="009C78B5"/>
    <w:rsid w:val="009D36D1"/>
    <w:rsid w:val="009D43E9"/>
    <w:rsid w:val="009E18D9"/>
    <w:rsid w:val="009F2470"/>
    <w:rsid w:val="009F2B4A"/>
    <w:rsid w:val="009F389A"/>
    <w:rsid w:val="009F49A5"/>
    <w:rsid w:val="009F6777"/>
    <w:rsid w:val="009F7221"/>
    <w:rsid w:val="00A0013E"/>
    <w:rsid w:val="00A0045E"/>
    <w:rsid w:val="00A07E54"/>
    <w:rsid w:val="00A203FA"/>
    <w:rsid w:val="00A20C28"/>
    <w:rsid w:val="00A21AFB"/>
    <w:rsid w:val="00A2797D"/>
    <w:rsid w:val="00A30F71"/>
    <w:rsid w:val="00A36FFF"/>
    <w:rsid w:val="00A42DC5"/>
    <w:rsid w:val="00A477A6"/>
    <w:rsid w:val="00A47F25"/>
    <w:rsid w:val="00A51D9C"/>
    <w:rsid w:val="00A543EA"/>
    <w:rsid w:val="00A56ED6"/>
    <w:rsid w:val="00A57945"/>
    <w:rsid w:val="00A6612A"/>
    <w:rsid w:val="00A6794A"/>
    <w:rsid w:val="00A67F67"/>
    <w:rsid w:val="00A74075"/>
    <w:rsid w:val="00A740D4"/>
    <w:rsid w:val="00A76C40"/>
    <w:rsid w:val="00A777BE"/>
    <w:rsid w:val="00A77940"/>
    <w:rsid w:val="00A84184"/>
    <w:rsid w:val="00AA102C"/>
    <w:rsid w:val="00AA1B67"/>
    <w:rsid w:val="00AB06F0"/>
    <w:rsid w:val="00AC1542"/>
    <w:rsid w:val="00AC2869"/>
    <w:rsid w:val="00AC43A5"/>
    <w:rsid w:val="00AC4EE3"/>
    <w:rsid w:val="00AD01D1"/>
    <w:rsid w:val="00AD1CC6"/>
    <w:rsid w:val="00AD5035"/>
    <w:rsid w:val="00AD6485"/>
    <w:rsid w:val="00AE1EE9"/>
    <w:rsid w:val="00AE57E3"/>
    <w:rsid w:val="00AE6450"/>
    <w:rsid w:val="00AF740D"/>
    <w:rsid w:val="00AF7825"/>
    <w:rsid w:val="00B10332"/>
    <w:rsid w:val="00B12D02"/>
    <w:rsid w:val="00B21EAA"/>
    <w:rsid w:val="00B3081E"/>
    <w:rsid w:val="00B3359A"/>
    <w:rsid w:val="00B33D03"/>
    <w:rsid w:val="00B37168"/>
    <w:rsid w:val="00B42870"/>
    <w:rsid w:val="00B437E2"/>
    <w:rsid w:val="00B438A4"/>
    <w:rsid w:val="00B5146F"/>
    <w:rsid w:val="00B52175"/>
    <w:rsid w:val="00B53ACC"/>
    <w:rsid w:val="00B60A1E"/>
    <w:rsid w:val="00B61F88"/>
    <w:rsid w:val="00B70B10"/>
    <w:rsid w:val="00B71C09"/>
    <w:rsid w:val="00B76527"/>
    <w:rsid w:val="00B80C3E"/>
    <w:rsid w:val="00B82292"/>
    <w:rsid w:val="00B91199"/>
    <w:rsid w:val="00B924DD"/>
    <w:rsid w:val="00B95161"/>
    <w:rsid w:val="00BA2E1C"/>
    <w:rsid w:val="00BA64C7"/>
    <w:rsid w:val="00BA750F"/>
    <w:rsid w:val="00BB165C"/>
    <w:rsid w:val="00BC1094"/>
    <w:rsid w:val="00BD14BC"/>
    <w:rsid w:val="00BD7C57"/>
    <w:rsid w:val="00BE75FE"/>
    <w:rsid w:val="00BF577A"/>
    <w:rsid w:val="00BF7AEC"/>
    <w:rsid w:val="00C018D7"/>
    <w:rsid w:val="00C03A23"/>
    <w:rsid w:val="00C03A98"/>
    <w:rsid w:val="00C04739"/>
    <w:rsid w:val="00C05363"/>
    <w:rsid w:val="00C06740"/>
    <w:rsid w:val="00C0709B"/>
    <w:rsid w:val="00C1048F"/>
    <w:rsid w:val="00C10D50"/>
    <w:rsid w:val="00C13A15"/>
    <w:rsid w:val="00C238EA"/>
    <w:rsid w:val="00C25ECD"/>
    <w:rsid w:val="00C30A62"/>
    <w:rsid w:val="00C35317"/>
    <w:rsid w:val="00C37564"/>
    <w:rsid w:val="00C4012A"/>
    <w:rsid w:val="00C4065E"/>
    <w:rsid w:val="00C5000A"/>
    <w:rsid w:val="00C50B15"/>
    <w:rsid w:val="00C52E2A"/>
    <w:rsid w:val="00C61F08"/>
    <w:rsid w:val="00C6721B"/>
    <w:rsid w:val="00C7073C"/>
    <w:rsid w:val="00C753FD"/>
    <w:rsid w:val="00C907E2"/>
    <w:rsid w:val="00C96630"/>
    <w:rsid w:val="00C97102"/>
    <w:rsid w:val="00CB10A5"/>
    <w:rsid w:val="00CB1220"/>
    <w:rsid w:val="00CB640D"/>
    <w:rsid w:val="00CC34A3"/>
    <w:rsid w:val="00CC3AD8"/>
    <w:rsid w:val="00CD71D2"/>
    <w:rsid w:val="00CE3170"/>
    <w:rsid w:val="00CE5B00"/>
    <w:rsid w:val="00CE69DB"/>
    <w:rsid w:val="00CF2A1C"/>
    <w:rsid w:val="00D00406"/>
    <w:rsid w:val="00D00B6E"/>
    <w:rsid w:val="00D068AA"/>
    <w:rsid w:val="00D07F59"/>
    <w:rsid w:val="00D123F9"/>
    <w:rsid w:val="00D2528F"/>
    <w:rsid w:val="00D30AFE"/>
    <w:rsid w:val="00D35B1A"/>
    <w:rsid w:val="00D4048B"/>
    <w:rsid w:val="00D42D7E"/>
    <w:rsid w:val="00D4717E"/>
    <w:rsid w:val="00D517AA"/>
    <w:rsid w:val="00D54235"/>
    <w:rsid w:val="00D61C81"/>
    <w:rsid w:val="00D6393A"/>
    <w:rsid w:val="00D6715E"/>
    <w:rsid w:val="00D67A6A"/>
    <w:rsid w:val="00D67B07"/>
    <w:rsid w:val="00D67BCD"/>
    <w:rsid w:val="00D70F11"/>
    <w:rsid w:val="00D74BEF"/>
    <w:rsid w:val="00D75756"/>
    <w:rsid w:val="00D7668D"/>
    <w:rsid w:val="00D77A03"/>
    <w:rsid w:val="00D86597"/>
    <w:rsid w:val="00DA2189"/>
    <w:rsid w:val="00DA25A9"/>
    <w:rsid w:val="00DA5519"/>
    <w:rsid w:val="00DB16F4"/>
    <w:rsid w:val="00DB3137"/>
    <w:rsid w:val="00DC5F17"/>
    <w:rsid w:val="00DC77C4"/>
    <w:rsid w:val="00DD1D7F"/>
    <w:rsid w:val="00DE12CA"/>
    <w:rsid w:val="00DE6872"/>
    <w:rsid w:val="00DF1D5D"/>
    <w:rsid w:val="00DF61BE"/>
    <w:rsid w:val="00E03CB5"/>
    <w:rsid w:val="00E06B71"/>
    <w:rsid w:val="00E10F1D"/>
    <w:rsid w:val="00E14E02"/>
    <w:rsid w:val="00E2081F"/>
    <w:rsid w:val="00E20A00"/>
    <w:rsid w:val="00E24609"/>
    <w:rsid w:val="00E31917"/>
    <w:rsid w:val="00E335AE"/>
    <w:rsid w:val="00E335B8"/>
    <w:rsid w:val="00E34F97"/>
    <w:rsid w:val="00E35DF4"/>
    <w:rsid w:val="00E37816"/>
    <w:rsid w:val="00E44B08"/>
    <w:rsid w:val="00E44CB7"/>
    <w:rsid w:val="00E46182"/>
    <w:rsid w:val="00E47DA2"/>
    <w:rsid w:val="00E50763"/>
    <w:rsid w:val="00E52F02"/>
    <w:rsid w:val="00E55AB0"/>
    <w:rsid w:val="00E63C09"/>
    <w:rsid w:val="00E75FB7"/>
    <w:rsid w:val="00E760ED"/>
    <w:rsid w:val="00E87978"/>
    <w:rsid w:val="00E902E6"/>
    <w:rsid w:val="00E9328C"/>
    <w:rsid w:val="00EB32B4"/>
    <w:rsid w:val="00EB72B8"/>
    <w:rsid w:val="00EC2EFB"/>
    <w:rsid w:val="00ED123E"/>
    <w:rsid w:val="00ED1DB9"/>
    <w:rsid w:val="00ED3370"/>
    <w:rsid w:val="00ED5485"/>
    <w:rsid w:val="00EE1286"/>
    <w:rsid w:val="00EE223E"/>
    <w:rsid w:val="00EE2719"/>
    <w:rsid w:val="00EE3A58"/>
    <w:rsid w:val="00EE3E4E"/>
    <w:rsid w:val="00EE5D6B"/>
    <w:rsid w:val="00EE752A"/>
    <w:rsid w:val="00EE7548"/>
    <w:rsid w:val="00EF0306"/>
    <w:rsid w:val="00EF0AA1"/>
    <w:rsid w:val="00EF15E2"/>
    <w:rsid w:val="00EF4ABA"/>
    <w:rsid w:val="00EF4E58"/>
    <w:rsid w:val="00EF52BC"/>
    <w:rsid w:val="00EF60B8"/>
    <w:rsid w:val="00EF6A9F"/>
    <w:rsid w:val="00F014EC"/>
    <w:rsid w:val="00F01DAB"/>
    <w:rsid w:val="00F04E74"/>
    <w:rsid w:val="00F13159"/>
    <w:rsid w:val="00F310CE"/>
    <w:rsid w:val="00F364C0"/>
    <w:rsid w:val="00F4023D"/>
    <w:rsid w:val="00F42930"/>
    <w:rsid w:val="00F46C61"/>
    <w:rsid w:val="00F51EB1"/>
    <w:rsid w:val="00F53746"/>
    <w:rsid w:val="00F55717"/>
    <w:rsid w:val="00F56983"/>
    <w:rsid w:val="00F65D79"/>
    <w:rsid w:val="00F70421"/>
    <w:rsid w:val="00F73FDB"/>
    <w:rsid w:val="00F75063"/>
    <w:rsid w:val="00F75109"/>
    <w:rsid w:val="00F81AAC"/>
    <w:rsid w:val="00F8341E"/>
    <w:rsid w:val="00F8394E"/>
    <w:rsid w:val="00F87693"/>
    <w:rsid w:val="00F917EC"/>
    <w:rsid w:val="00F92A44"/>
    <w:rsid w:val="00F95ACF"/>
    <w:rsid w:val="00F9726B"/>
    <w:rsid w:val="00FA355B"/>
    <w:rsid w:val="00FC03E8"/>
    <w:rsid w:val="00FC4DE4"/>
    <w:rsid w:val="00FC6563"/>
    <w:rsid w:val="00FC78B7"/>
    <w:rsid w:val="00FD0AF6"/>
    <w:rsid w:val="00FD4BBF"/>
    <w:rsid w:val="00FE161F"/>
    <w:rsid w:val="00FE2A30"/>
    <w:rsid w:val="00FE3D3F"/>
    <w:rsid w:val="00FF3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F378C"/>
    <w:rPr>
      <w:sz w:val="18"/>
      <w:szCs w:val="18"/>
    </w:rPr>
  </w:style>
  <w:style w:type="character" w:customStyle="1" w:styleId="Char">
    <w:name w:val="批注框文本 Char"/>
    <w:basedOn w:val="a0"/>
    <w:link w:val="a3"/>
    <w:uiPriority w:val="99"/>
    <w:qFormat/>
    <w:rsid w:val="008F378C"/>
    <w:rPr>
      <w:sz w:val="18"/>
      <w:szCs w:val="18"/>
    </w:rPr>
  </w:style>
  <w:style w:type="paragraph" w:styleId="a4">
    <w:name w:val="header"/>
    <w:basedOn w:val="a"/>
    <w:link w:val="Char0"/>
    <w:uiPriority w:val="99"/>
    <w:unhideWhenUsed/>
    <w:rsid w:val="00F310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310CE"/>
    <w:rPr>
      <w:sz w:val="18"/>
      <w:szCs w:val="18"/>
    </w:rPr>
  </w:style>
  <w:style w:type="paragraph" w:styleId="a5">
    <w:name w:val="footer"/>
    <w:basedOn w:val="a"/>
    <w:link w:val="Char1"/>
    <w:uiPriority w:val="99"/>
    <w:unhideWhenUsed/>
    <w:rsid w:val="00F310C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310CE"/>
    <w:rPr>
      <w:sz w:val="18"/>
      <w:szCs w:val="18"/>
    </w:rPr>
  </w:style>
  <w:style w:type="character" w:customStyle="1" w:styleId="Char2">
    <w:name w:val="正文文本 Char"/>
    <w:basedOn w:val="a0"/>
    <w:link w:val="a6"/>
    <w:qFormat/>
    <w:rsid w:val="00F310CE"/>
    <w:rPr>
      <w:rFonts w:ascii="仿宋_GB2312" w:eastAsia="仿宋_GB2312" w:hAnsi="Times New Roman" w:cs="仿宋_GB2312"/>
      <w:sz w:val="32"/>
      <w:szCs w:val="32"/>
    </w:rPr>
  </w:style>
  <w:style w:type="paragraph" w:styleId="a6">
    <w:name w:val="Body Text"/>
    <w:basedOn w:val="a"/>
    <w:link w:val="Char2"/>
    <w:unhideWhenUsed/>
    <w:qFormat/>
    <w:rsid w:val="00F310CE"/>
    <w:pPr>
      <w:autoSpaceDE w:val="0"/>
      <w:autoSpaceDN w:val="0"/>
      <w:adjustRightInd w:val="0"/>
      <w:ind w:left="761"/>
      <w:jc w:val="left"/>
    </w:pPr>
    <w:rPr>
      <w:rFonts w:ascii="仿宋_GB2312" w:eastAsia="仿宋_GB2312" w:hAnsi="Times New Roman" w:cs="仿宋_GB2312"/>
      <w:sz w:val="32"/>
      <w:szCs w:val="32"/>
    </w:rPr>
  </w:style>
  <w:style w:type="character" w:styleId="a7">
    <w:name w:val="Strong"/>
    <w:basedOn w:val="a0"/>
    <w:uiPriority w:val="22"/>
    <w:qFormat/>
    <w:rsid w:val="00F310CE"/>
    <w:rPr>
      <w:b/>
      <w:bCs/>
    </w:rPr>
  </w:style>
  <w:style w:type="character" w:customStyle="1" w:styleId="Char10">
    <w:name w:val="正文文本 Char1"/>
    <w:basedOn w:val="a0"/>
    <w:link w:val="a6"/>
    <w:uiPriority w:val="99"/>
    <w:semiHidden/>
    <w:rsid w:val="00F310CE"/>
  </w:style>
  <w:style w:type="paragraph" w:styleId="a8">
    <w:name w:val="Normal (Web)"/>
    <w:basedOn w:val="a"/>
    <w:uiPriority w:val="99"/>
    <w:unhideWhenUsed/>
    <w:rsid w:val="00F310CE"/>
    <w:pPr>
      <w:spacing w:beforeAutospacing="1" w:afterAutospacing="1"/>
      <w:jc w:val="left"/>
    </w:pPr>
    <w:rPr>
      <w:rFonts w:ascii="Calibri" w:eastAsia="宋体" w:hAnsi="Calibri" w:cs="Times New Roman"/>
      <w:kern w:val="0"/>
      <w:sz w:val="24"/>
    </w:rPr>
  </w:style>
  <w:style w:type="paragraph" w:styleId="a9">
    <w:name w:val="List Paragraph"/>
    <w:basedOn w:val="a"/>
    <w:uiPriority w:val="34"/>
    <w:qFormat/>
    <w:rsid w:val="00F310CE"/>
    <w:pPr>
      <w:ind w:firstLineChars="200" w:firstLine="420"/>
    </w:pPr>
    <w:rPr>
      <w:rFonts w:ascii="Calibri" w:eastAsia="宋体" w:hAnsi="Calibri" w:cs="Times New Roman"/>
    </w:rPr>
  </w:style>
  <w:style w:type="paragraph" w:customStyle="1" w:styleId="1">
    <w:name w:val="列出段落1"/>
    <w:basedOn w:val="a"/>
    <w:uiPriority w:val="34"/>
    <w:qFormat/>
    <w:rsid w:val="00F310CE"/>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4407721">
      <w:bodyDiv w:val="1"/>
      <w:marLeft w:val="0"/>
      <w:marRight w:val="0"/>
      <w:marTop w:val="0"/>
      <w:marBottom w:val="0"/>
      <w:divBdr>
        <w:top w:val="none" w:sz="0" w:space="0" w:color="auto"/>
        <w:left w:val="none" w:sz="0" w:space="0" w:color="auto"/>
        <w:bottom w:val="none" w:sz="0" w:space="0" w:color="auto"/>
        <w:right w:val="none" w:sz="0" w:space="0" w:color="auto"/>
      </w:divBdr>
    </w:div>
    <w:div w:id="112403833">
      <w:bodyDiv w:val="1"/>
      <w:marLeft w:val="0"/>
      <w:marRight w:val="0"/>
      <w:marTop w:val="0"/>
      <w:marBottom w:val="0"/>
      <w:divBdr>
        <w:top w:val="none" w:sz="0" w:space="0" w:color="auto"/>
        <w:left w:val="none" w:sz="0" w:space="0" w:color="auto"/>
        <w:bottom w:val="none" w:sz="0" w:space="0" w:color="auto"/>
        <w:right w:val="none" w:sz="0" w:space="0" w:color="auto"/>
      </w:divBdr>
    </w:div>
    <w:div w:id="232544835">
      <w:bodyDiv w:val="1"/>
      <w:marLeft w:val="0"/>
      <w:marRight w:val="0"/>
      <w:marTop w:val="0"/>
      <w:marBottom w:val="0"/>
      <w:divBdr>
        <w:top w:val="none" w:sz="0" w:space="0" w:color="auto"/>
        <w:left w:val="none" w:sz="0" w:space="0" w:color="auto"/>
        <w:bottom w:val="none" w:sz="0" w:space="0" w:color="auto"/>
        <w:right w:val="none" w:sz="0" w:space="0" w:color="auto"/>
      </w:divBdr>
    </w:div>
    <w:div w:id="322437815">
      <w:bodyDiv w:val="1"/>
      <w:marLeft w:val="0"/>
      <w:marRight w:val="0"/>
      <w:marTop w:val="0"/>
      <w:marBottom w:val="0"/>
      <w:divBdr>
        <w:top w:val="none" w:sz="0" w:space="0" w:color="auto"/>
        <w:left w:val="none" w:sz="0" w:space="0" w:color="auto"/>
        <w:bottom w:val="none" w:sz="0" w:space="0" w:color="auto"/>
        <w:right w:val="none" w:sz="0" w:space="0" w:color="auto"/>
      </w:divBdr>
    </w:div>
    <w:div w:id="449594295">
      <w:bodyDiv w:val="1"/>
      <w:marLeft w:val="0"/>
      <w:marRight w:val="0"/>
      <w:marTop w:val="0"/>
      <w:marBottom w:val="0"/>
      <w:divBdr>
        <w:top w:val="none" w:sz="0" w:space="0" w:color="auto"/>
        <w:left w:val="none" w:sz="0" w:space="0" w:color="auto"/>
        <w:bottom w:val="none" w:sz="0" w:space="0" w:color="auto"/>
        <w:right w:val="none" w:sz="0" w:space="0" w:color="auto"/>
      </w:divBdr>
    </w:div>
    <w:div w:id="490290992">
      <w:bodyDiv w:val="1"/>
      <w:marLeft w:val="0"/>
      <w:marRight w:val="0"/>
      <w:marTop w:val="0"/>
      <w:marBottom w:val="0"/>
      <w:divBdr>
        <w:top w:val="none" w:sz="0" w:space="0" w:color="auto"/>
        <w:left w:val="none" w:sz="0" w:space="0" w:color="auto"/>
        <w:bottom w:val="none" w:sz="0" w:space="0" w:color="auto"/>
        <w:right w:val="none" w:sz="0" w:space="0" w:color="auto"/>
      </w:divBdr>
    </w:div>
    <w:div w:id="511266306">
      <w:bodyDiv w:val="1"/>
      <w:marLeft w:val="0"/>
      <w:marRight w:val="0"/>
      <w:marTop w:val="0"/>
      <w:marBottom w:val="0"/>
      <w:divBdr>
        <w:top w:val="none" w:sz="0" w:space="0" w:color="auto"/>
        <w:left w:val="none" w:sz="0" w:space="0" w:color="auto"/>
        <w:bottom w:val="none" w:sz="0" w:space="0" w:color="auto"/>
        <w:right w:val="none" w:sz="0" w:space="0" w:color="auto"/>
      </w:divBdr>
    </w:div>
    <w:div w:id="781219727">
      <w:bodyDiv w:val="1"/>
      <w:marLeft w:val="0"/>
      <w:marRight w:val="0"/>
      <w:marTop w:val="0"/>
      <w:marBottom w:val="0"/>
      <w:divBdr>
        <w:top w:val="none" w:sz="0" w:space="0" w:color="auto"/>
        <w:left w:val="none" w:sz="0" w:space="0" w:color="auto"/>
        <w:bottom w:val="none" w:sz="0" w:space="0" w:color="auto"/>
        <w:right w:val="none" w:sz="0" w:space="0" w:color="auto"/>
      </w:divBdr>
    </w:div>
    <w:div w:id="783815550">
      <w:bodyDiv w:val="1"/>
      <w:marLeft w:val="0"/>
      <w:marRight w:val="0"/>
      <w:marTop w:val="0"/>
      <w:marBottom w:val="0"/>
      <w:divBdr>
        <w:top w:val="none" w:sz="0" w:space="0" w:color="auto"/>
        <w:left w:val="none" w:sz="0" w:space="0" w:color="auto"/>
        <w:bottom w:val="none" w:sz="0" w:space="0" w:color="auto"/>
        <w:right w:val="none" w:sz="0" w:space="0" w:color="auto"/>
      </w:divBdr>
    </w:div>
    <w:div w:id="806894677">
      <w:bodyDiv w:val="1"/>
      <w:marLeft w:val="0"/>
      <w:marRight w:val="0"/>
      <w:marTop w:val="0"/>
      <w:marBottom w:val="0"/>
      <w:divBdr>
        <w:top w:val="none" w:sz="0" w:space="0" w:color="auto"/>
        <w:left w:val="none" w:sz="0" w:space="0" w:color="auto"/>
        <w:bottom w:val="none" w:sz="0" w:space="0" w:color="auto"/>
        <w:right w:val="none" w:sz="0" w:space="0" w:color="auto"/>
      </w:divBdr>
    </w:div>
    <w:div w:id="870915517">
      <w:bodyDiv w:val="1"/>
      <w:marLeft w:val="0"/>
      <w:marRight w:val="0"/>
      <w:marTop w:val="0"/>
      <w:marBottom w:val="0"/>
      <w:divBdr>
        <w:top w:val="none" w:sz="0" w:space="0" w:color="auto"/>
        <w:left w:val="none" w:sz="0" w:space="0" w:color="auto"/>
        <w:bottom w:val="none" w:sz="0" w:space="0" w:color="auto"/>
        <w:right w:val="none" w:sz="0" w:space="0" w:color="auto"/>
      </w:divBdr>
    </w:div>
    <w:div w:id="901721223">
      <w:bodyDiv w:val="1"/>
      <w:marLeft w:val="0"/>
      <w:marRight w:val="0"/>
      <w:marTop w:val="0"/>
      <w:marBottom w:val="0"/>
      <w:divBdr>
        <w:top w:val="none" w:sz="0" w:space="0" w:color="auto"/>
        <w:left w:val="none" w:sz="0" w:space="0" w:color="auto"/>
        <w:bottom w:val="none" w:sz="0" w:space="0" w:color="auto"/>
        <w:right w:val="none" w:sz="0" w:space="0" w:color="auto"/>
      </w:divBdr>
    </w:div>
    <w:div w:id="942496455">
      <w:bodyDiv w:val="1"/>
      <w:marLeft w:val="0"/>
      <w:marRight w:val="0"/>
      <w:marTop w:val="0"/>
      <w:marBottom w:val="0"/>
      <w:divBdr>
        <w:top w:val="none" w:sz="0" w:space="0" w:color="auto"/>
        <w:left w:val="none" w:sz="0" w:space="0" w:color="auto"/>
        <w:bottom w:val="none" w:sz="0" w:space="0" w:color="auto"/>
        <w:right w:val="none" w:sz="0" w:space="0" w:color="auto"/>
      </w:divBdr>
    </w:div>
    <w:div w:id="1159880651">
      <w:bodyDiv w:val="1"/>
      <w:marLeft w:val="0"/>
      <w:marRight w:val="0"/>
      <w:marTop w:val="0"/>
      <w:marBottom w:val="0"/>
      <w:divBdr>
        <w:top w:val="none" w:sz="0" w:space="0" w:color="auto"/>
        <w:left w:val="none" w:sz="0" w:space="0" w:color="auto"/>
        <w:bottom w:val="none" w:sz="0" w:space="0" w:color="auto"/>
        <w:right w:val="none" w:sz="0" w:space="0" w:color="auto"/>
      </w:divBdr>
    </w:div>
    <w:div w:id="1210727429">
      <w:bodyDiv w:val="1"/>
      <w:marLeft w:val="0"/>
      <w:marRight w:val="0"/>
      <w:marTop w:val="0"/>
      <w:marBottom w:val="0"/>
      <w:divBdr>
        <w:top w:val="none" w:sz="0" w:space="0" w:color="auto"/>
        <w:left w:val="none" w:sz="0" w:space="0" w:color="auto"/>
        <w:bottom w:val="none" w:sz="0" w:space="0" w:color="auto"/>
        <w:right w:val="none" w:sz="0" w:space="0" w:color="auto"/>
      </w:divBdr>
    </w:div>
    <w:div w:id="1286962095">
      <w:bodyDiv w:val="1"/>
      <w:marLeft w:val="0"/>
      <w:marRight w:val="0"/>
      <w:marTop w:val="0"/>
      <w:marBottom w:val="0"/>
      <w:divBdr>
        <w:top w:val="none" w:sz="0" w:space="0" w:color="auto"/>
        <w:left w:val="none" w:sz="0" w:space="0" w:color="auto"/>
        <w:bottom w:val="none" w:sz="0" w:space="0" w:color="auto"/>
        <w:right w:val="none" w:sz="0" w:space="0" w:color="auto"/>
      </w:divBdr>
    </w:div>
    <w:div w:id="1433164753">
      <w:bodyDiv w:val="1"/>
      <w:marLeft w:val="0"/>
      <w:marRight w:val="0"/>
      <w:marTop w:val="0"/>
      <w:marBottom w:val="0"/>
      <w:divBdr>
        <w:top w:val="none" w:sz="0" w:space="0" w:color="auto"/>
        <w:left w:val="none" w:sz="0" w:space="0" w:color="auto"/>
        <w:bottom w:val="none" w:sz="0" w:space="0" w:color="auto"/>
        <w:right w:val="none" w:sz="0" w:space="0" w:color="auto"/>
      </w:divBdr>
    </w:div>
    <w:div w:id="1488739788">
      <w:bodyDiv w:val="1"/>
      <w:marLeft w:val="0"/>
      <w:marRight w:val="0"/>
      <w:marTop w:val="0"/>
      <w:marBottom w:val="0"/>
      <w:divBdr>
        <w:top w:val="none" w:sz="0" w:space="0" w:color="auto"/>
        <w:left w:val="none" w:sz="0" w:space="0" w:color="auto"/>
        <w:bottom w:val="none" w:sz="0" w:space="0" w:color="auto"/>
        <w:right w:val="none" w:sz="0" w:space="0" w:color="auto"/>
      </w:divBdr>
    </w:div>
    <w:div w:id="1800102747">
      <w:bodyDiv w:val="1"/>
      <w:marLeft w:val="0"/>
      <w:marRight w:val="0"/>
      <w:marTop w:val="0"/>
      <w:marBottom w:val="0"/>
      <w:divBdr>
        <w:top w:val="none" w:sz="0" w:space="0" w:color="auto"/>
        <w:left w:val="none" w:sz="0" w:space="0" w:color="auto"/>
        <w:bottom w:val="none" w:sz="0" w:space="0" w:color="auto"/>
        <w:right w:val="none" w:sz="0" w:space="0" w:color="auto"/>
      </w:divBdr>
    </w:div>
    <w:div w:id="20345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21</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dc:creator>
  <cp:keywords/>
  <dc:description/>
  <cp:lastModifiedBy>闫</cp:lastModifiedBy>
  <cp:revision>57</cp:revision>
  <cp:lastPrinted>2018-09-10T08:39:00Z</cp:lastPrinted>
  <dcterms:created xsi:type="dcterms:W3CDTF">2018-09-10T08:38:00Z</dcterms:created>
  <dcterms:modified xsi:type="dcterms:W3CDTF">2018-11-01T08:33:00Z</dcterms:modified>
</cp:coreProperties>
</file>