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 w:eastAsiaTheme="minorEastAsia"/>
          <w:sz w:val="52"/>
          <w:szCs w:val="52"/>
          <w:lang w:val="en-US" w:eastAsia="zh-CN"/>
        </w:rPr>
        <w:t>濮阳市油区办201</w:t>
      </w:r>
      <w:r>
        <w:rPr>
          <w:rFonts w:hint="eastAsia"/>
          <w:sz w:val="52"/>
          <w:szCs w:val="52"/>
          <w:lang w:val="en-US" w:eastAsia="zh-CN"/>
        </w:rPr>
        <w:t>6</w:t>
      </w:r>
      <w:r>
        <w:rPr>
          <w:rFonts w:hint="eastAsia" w:eastAsiaTheme="minorEastAsia"/>
          <w:sz w:val="52"/>
          <w:szCs w:val="52"/>
          <w:lang w:val="en-US" w:eastAsia="zh-CN"/>
        </w:rPr>
        <w:t>部门预算</w:t>
      </w:r>
    </w:p>
    <w:p>
      <w:pPr>
        <w:rPr>
          <w:rFonts w:hint="eastAsia" w:eastAsiaTheme="minorEastAsia"/>
          <w:sz w:val="52"/>
          <w:lang w:val="en-US" w:eastAsia="zh-CN"/>
        </w:rPr>
      </w:pPr>
    </w:p>
    <w:p>
      <w:pPr>
        <w:spacing w:line="360" w:lineRule="auto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52"/>
          <w:lang w:val="en-US" w:eastAsia="zh-CN"/>
        </w:rPr>
        <w:t xml:space="preserve">       </w:t>
      </w:r>
      <w:r>
        <w:rPr>
          <w:rFonts w:hint="eastAsia"/>
          <w:sz w:val="48"/>
          <w:szCs w:val="48"/>
          <w:lang w:val="en-US" w:eastAsia="zh-CN"/>
        </w:rPr>
        <w:t xml:space="preserve"> 目   录</w:t>
      </w:r>
    </w:p>
    <w:p>
      <w:pPr>
        <w:spacing w:line="480" w:lineRule="auto"/>
        <w:rPr>
          <w:rFonts w:hint="eastAsia"/>
          <w:sz w:val="36"/>
          <w:szCs w:val="36"/>
          <w:lang w:val="en-US" w:eastAsia="zh-CN"/>
        </w:rPr>
      </w:pPr>
    </w:p>
    <w:p>
      <w:pPr>
        <w:spacing w:line="48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第一部分  油区办概况</w:t>
      </w:r>
    </w:p>
    <w:p>
      <w:pPr>
        <w:numPr>
          <w:ilvl w:val="0"/>
          <w:numId w:val="1"/>
        </w:numPr>
        <w:spacing w:line="48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主要职能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第二部分 油区办2016部门预算表</w:t>
      </w:r>
    </w:p>
    <w:p>
      <w:pPr>
        <w:numPr>
          <w:ilvl w:val="0"/>
          <w:numId w:val="2"/>
        </w:numPr>
        <w:spacing w:line="48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财政拨款收支总表</w:t>
      </w:r>
    </w:p>
    <w:p>
      <w:pPr>
        <w:numPr>
          <w:ilvl w:val="0"/>
          <w:numId w:val="2"/>
        </w:numPr>
        <w:spacing w:line="48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一般公共预算支出表</w:t>
      </w:r>
    </w:p>
    <w:p>
      <w:pPr>
        <w:numPr>
          <w:ilvl w:val="0"/>
          <w:numId w:val="2"/>
        </w:numPr>
        <w:spacing w:line="48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一般公共预算基本支出表</w:t>
      </w:r>
    </w:p>
    <w:p>
      <w:pPr>
        <w:numPr>
          <w:ilvl w:val="0"/>
          <w:numId w:val="2"/>
        </w:numPr>
        <w:spacing w:line="48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一般公共预算“三公经费”支出表</w:t>
      </w:r>
    </w:p>
    <w:p>
      <w:pPr>
        <w:numPr>
          <w:ilvl w:val="0"/>
          <w:numId w:val="2"/>
        </w:numPr>
        <w:spacing w:line="48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政府性基金预算支出表</w:t>
      </w:r>
    </w:p>
    <w:p>
      <w:pPr>
        <w:numPr>
          <w:ilvl w:val="0"/>
          <w:numId w:val="2"/>
        </w:numPr>
        <w:spacing w:line="48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部门收支总表</w:t>
      </w:r>
    </w:p>
    <w:p>
      <w:pPr>
        <w:numPr>
          <w:ilvl w:val="0"/>
          <w:numId w:val="2"/>
        </w:numPr>
        <w:spacing w:line="48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部门收入总表</w:t>
      </w:r>
    </w:p>
    <w:p>
      <w:pPr>
        <w:numPr>
          <w:ilvl w:val="0"/>
          <w:numId w:val="2"/>
        </w:numPr>
        <w:spacing w:line="48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部门支出总表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第三部分 油区办2016部门预算情况说明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ind w:firstLine="723" w:firstLineChars="200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" w:eastAsia="楷体_GB2312" w:cs="楷体"/>
          <w:b/>
          <w:bCs/>
          <w:sz w:val="36"/>
          <w:szCs w:val="36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第一部分</w:t>
      </w:r>
    </w:p>
    <w:p>
      <w:pPr>
        <w:ind w:firstLine="643" w:firstLineChars="200"/>
        <w:rPr>
          <w:rFonts w:hint="eastAsia" w:ascii="楷体_GB2312" w:hAnsi="楷体" w:eastAsia="楷体_GB2312" w:cs="楷体"/>
          <w:b/>
          <w:bCs/>
          <w:sz w:val="32"/>
          <w:szCs w:val="32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一、主要职能</w:t>
      </w:r>
    </w:p>
    <w:p>
      <w:pPr>
        <w:ind w:firstLine="640" w:firstLineChars="200"/>
        <w:rPr>
          <w:rFonts w:hint="eastAsia" w:ascii="楷体_GB2312" w:hAnsi="楷体" w:eastAsia="楷体_GB2312" w:cs="楷体"/>
          <w:b/>
          <w:bCs/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宣传、贯彻执行国家和省有关油区工作的法律，法规及方针、政策；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制订并实施全市油区综合治理和单项管理工作规划及措施，适时出台管理规定及管理办法；</w:t>
      </w:r>
    </w:p>
    <w:p>
      <w:pPr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rFonts w:hint="eastAsia"/>
          <w:sz w:val="32"/>
          <w:szCs w:val="32"/>
        </w:rPr>
        <w:t>负责在全市辖区实施《石油天然气管道保护法》、《电力法》，</w:t>
      </w:r>
      <w:r>
        <w:rPr>
          <w:rFonts w:hint="eastAsia" w:ascii="仿宋_GB2312"/>
          <w:sz w:val="32"/>
          <w:szCs w:val="32"/>
        </w:rPr>
        <w:t>并对涉油的石油、天然气、水管道，电力设施，井场等能源设施的监督、管理、巡查、清障、保护工作。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协助油田加强油、气、水、电、器材物资的管理，组织和协调开展油区“三窃”治理工作，会同有关部门依法查处油区内涉及油田的私自贩运、倒卖、盗窃、窝赃等行为；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rFonts w:hint="eastAsia"/>
          <w:sz w:val="32"/>
          <w:szCs w:val="32"/>
        </w:rPr>
        <w:t>负责协调处理县（区）、乡（镇）油地之间、工农之间的矛盾及纠纷；按照工程管理范围，管理油田生产建设工程（如物探、油气管道敷设等），审核工程计划，签订施工协议，并对违反管理规定的部门、单位及有关人员进行处理；办理施工通知书及处理赔偿事宜；对县（区）、乡（镇）管理工程进行监督检查；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rFonts w:hint="eastAsia"/>
          <w:sz w:val="32"/>
          <w:szCs w:val="32"/>
        </w:rPr>
        <w:t>指导协调地方与油田、大化、乙烯开展经济技术协作的有关工作；负责油区地方使用油田电、气、水管理工作；组织开展工农工建活动；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rFonts w:hint="eastAsia"/>
          <w:sz w:val="32"/>
          <w:szCs w:val="32"/>
        </w:rPr>
        <w:t>负责国家计划分配我市的原油在运作过程中有关问题的处理；负责落地原油的回收、净化、分配、销售、运输等管理工作；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rFonts w:hint="eastAsia"/>
          <w:sz w:val="32"/>
          <w:szCs w:val="32"/>
        </w:rPr>
        <w:t>统一管理全市油区工作，对各县（区）及油田各矿区委员会的油区工作进行指导；总结、交流、推广油区管理工作经验；负责市直单位与油田方面有关问题的协调工作；</w:t>
      </w:r>
    </w:p>
    <w:p>
      <w:pPr>
        <w:ind w:firstLine="633" w:firstLineChars="198"/>
        <w:rPr>
          <w:sz w:val="32"/>
          <w:szCs w:val="32"/>
        </w:rPr>
      </w:pPr>
      <w:r>
        <w:rPr>
          <w:sz w:val="32"/>
          <w:szCs w:val="32"/>
        </w:rPr>
        <w:t>9.</w:t>
      </w:r>
      <w:r>
        <w:rPr>
          <w:rFonts w:hint="eastAsia"/>
          <w:sz w:val="32"/>
          <w:szCs w:val="32"/>
        </w:rPr>
        <w:t>监督检查油区各县（区）对油田赔偿费的使用情况；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rFonts w:hint="eastAsia"/>
          <w:sz w:val="32"/>
          <w:szCs w:val="32"/>
        </w:rPr>
        <w:t>承办市政府交办的其他事项。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二、科室设置</w:t>
      </w:r>
    </w:p>
    <w:p>
      <w:pPr>
        <w:ind w:firstLine="633" w:firstLineChars="198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油区办下设：秘书科、业务科、工农关系科、能源科四个科室。</w:t>
      </w:r>
    </w:p>
    <w:p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三、本部门没有独立核算的下级预算单位,部门本级预算即汇总预算。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36"/>
          <w:szCs w:val="36"/>
          <w:lang w:val="en-US" w:eastAsia="zh-CN"/>
        </w:rPr>
        <w:t xml:space="preserve">  第三部分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43" w:firstLineChars="200"/>
        <w:jc w:val="both"/>
        <w:rPr>
          <w:rFonts w:hint="eastAsia" w:ascii="Times New Roman" w:hAnsi="宋体" w:eastAsia="宋体" w:cs="宋体"/>
          <w:b/>
          <w:bCs w:val="0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43" w:firstLineChars="200"/>
        <w:jc w:val="both"/>
        <w:rPr>
          <w:rFonts w:hint="eastAsia" w:ascii="Times New Roman" w:hAnsi="宋体" w:eastAsia="宋体" w:cs="宋体"/>
          <w:b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32"/>
          <w:szCs w:val="32"/>
          <w:shd w:val="clear" w:fill="FFFFFF"/>
          <w:lang w:val="en-US" w:eastAsia="zh-CN" w:bidi="ar"/>
        </w:rPr>
        <w:t>一、关于市油区工作办公室2016年财政拨款收支预算情况的总体说明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油区办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201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年财政拨款收支总预算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201.1</w:t>
      </w: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万元。收入全部为一般公共预算拨款，无政府性基金预算拨款。2015年财政拨款收入收支总预算为188.2万元, 2016年比2015年增加12.9万元，增加比例为 6.4%。主要原因是增加人员工资和津贴补贴。一般公共预算拨款201.1万元，支出为201.1万元,包括：一般公共服务：129.4万元，事业单位离退休支出71.6万元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>关于油区办2016一般公共预算当年拨款情况</w:t>
      </w: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630" w:leftChars="0" w:right="0" w:rightChars="0"/>
        <w:jc w:val="both"/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（一）一般公共预算当年拨款变化情况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油区办2016一般公共预算财政拨款201.1万元 2016比2015年增加12.9万元，增加6.4%，主要是工资补贴增加。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 w:line="240" w:lineRule="auto"/>
        <w:ind w:left="630" w:leftChars="0" w:right="0" w:rightChars="0"/>
        <w:jc w:val="both"/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一般公共预算当年拨款结构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 xml:space="preserve">    2016年一般公共服务类支出129.4万元，占64%，比2015年增加6.1万元，增加4.7%，主要是工资补贴增加。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="320" w:right="0" w:rightChars="0" w:hanging="320" w:hangingChars="100"/>
        <w:jc w:val="both"/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事业单位离退休支出71.6万元，占36%，比2015年增加6.8万元，增加9.5%。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default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default" w:ascii="Times New Roman" w:hAnsi="Times New Roman" w:eastAsia="宋体" w:cs="Times New Roman"/>
          <w:b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32"/>
          <w:szCs w:val="32"/>
          <w:shd w:val="clear" w:fill="FFFFFF"/>
          <w:lang w:val="en-US" w:eastAsia="zh-CN" w:bidi="ar"/>
        </w:rPr>
        <w:t>三、关于油区办2016年一般公共预算基本支出情况说明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eastAsia" w:ascii="Times New Roman" w:hAnsi="宋体" w:eastAsia="宋体" w:cs="宋体"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油区办2016年一般公共预算基本支出184.1万元，比2015年增加12.9万元，增加6.4%， 其中：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eastAsia" w:ascii="Times New Roman" w:hAnsi="宋体" w:eastAsia="宋体" w:cs="宋体"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在职人员经费101.4万元，比2015年增加7万元，增加6.9%。主要包括:基本工资、津贴补贴、奖金、其他社会保障缴费等；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公用经费11万元，比2015 年减少0.9万元，减少8%，原因是人员减少。主要包括：办公费、印刷费、邮电费、公务接待费、公务用车运行维护费；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离退休工资及经费71.6，比2015年增加6.8万元，增加9.5%，主要增加离退休工资和离退休经费。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default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default" w:ascii="Times New Roman" w:hAnsi="Times New Roman" w:eastAsia="宋体" w:cs="Times New Roman"/>
          <w:b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32"/>
          <w:szCs w:val="32"/>
          <w:shd w:val="clear" w:fill="FFFFFF"/>
          <w:lang w:val="en-US" w:eastAsia="zh-CN" w:bidi="ar"/>
        </w:rPr>
        <w:t>四、关于油区办2016年“三公”经费预算情况说明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eastAsia" w:ascii="Times New Roman" w:hAnsi="宋体" w:eastAsia="宋体" w:cs="宋体"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油区办2016年一般公共预算“三公”经费预算数为7万元，2015年预算数为7.2，比2015年减少0.2万，减少2.7%，其中：公务用车运行维护费5万元，公车购置费为0元，公务接待费0元。减少原因：严格执行八项规定，减少各项费用开支。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eastAsia" w:ascii="Times New Roman" w:hAnsi="Times New Roman" w:eastAsia="宋体" w:cs="Times New Roman"/>
          <w:b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32"/>
          <w:szCs w:val="32"/>
          <w:shd w:val="clear" w:fill="FFFFFF"/>
          <w:lang w:val="en-US" w:eastAsia="zh-CN" w:bidi="ar"/>
        </w:rPr>
        <w:t>关于油区办2016年政府性基金预算支出情况的说明</w:t>
      </w:r>
      <w:r>
        <w:rPr>
          <w:rFonts w:hint="eastAsia" w:ascii="Times New Roman" w:hAnsi="Times New Roman" w:eastAsia="宋体" w:cs="Times New Roman"/>
          <w:b/>
          <w:sz w:val="32"/>
          <w:szCs w:val="32"/>
          <w:shd w:val="clear" w:fill="FFFFFF"/>
          <w:lang w:eastAsia="zh-CN"/>
        </w:rPr>
        <w:t>油区办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="Times New Roman" w:hAnsi="宋体" w:eastAsia="宋体" w:cs="宋体"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 xml:space="preserve">     2016年没有使用政府性基金预算拨款安排的支出。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default" w:ascii="Times New Roman" w:hAnsi="Times New Roman" w:eastAsia="宋体" w:cs="Times New Roman"/>
          <w:b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32"/>
          <w:szCs w:val="32"/>
          <w:shd w:val="clear" w:fill="FFFFFF"/>
          <w:lang w:val="en-US" w:eastAsia="zh-CN" w:bidi="ar"/>
        </w:rPr>
        <w:t>六、关于油区办2016年收支预算情况的总体说明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eastAsia" w:ascii="Times New Roman" w:hAnsi="宋体" w:eastAsia="宋体" w:cs="宋体"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按照综合预算的原则，油区办所有收入和支出均纳入部门预算管理。收入包括：一般公共预算拨款收入。支出包括：一般公共服务支出等。油区办2016年收支总预算201.1万元。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default" w:ascii="Times New Roman" w:hAnsi="Times New Roman" w:eastAsia="宋体" w:cs="Times New Roman"/>
          <w:b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32"/>
          <w:szCs w:val="32"/>
          <w:shd w:val="clear" w:fill="FFFFFF"/>
          <w:lang w:val="en-US" w:eastAsia="zh-CN" w:bidi="ar"/>
        </w:rPr>
        <w:t>七、关于油区办2016年收入预算情况说明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油区办2016年收入预算201.1万元，2015年收入预算是188.2万元，比2015年增加12.9万元，主要增加的是人员工资和津补贴。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default" w:ascii="Times New Roman" w:hAnsi="Times New Roman" w:eastAsia="宋体" w:cs="Times New Roman"/>
          <w:b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32"/>
          <w:szCs w:val="32"/>
          <w:shd w:val="clear" w:fill="FFFFFF"/>
          <w:lang w:val="en-US" w:eastAsia="zh-CN" w:bidi="ar"/>
        </w:rPr>
        <w:t>八、关于油区办2016年支出预算情况说明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630"/>
        <w:jc w:val="both"/>
        <w:rPr>
          <w:rFonts w:hint="default" w:ascii="Times New Roman" w:hAnsi="Times New Roman" w:eastAsia="宋体" w:cs="Times New Roman"/>
          <w:sz w:val="32"/>
          <w:szCs w:val="32"/>
          <w:shd w:val="clear" w:fill="FFFFFF"/>
        </w:rPr>
      </w:pPr>
      <w:r>
        <w:rPr>
          <w:rFonts w:hint="eastAsia" w:ascii="Times New Roman" w:hAnsi="宋体" w:eastAsia="宋体" w:cs="宋体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油区办支出预算201.1万元，其中：基本支出184.1万元，占92%，比2015年增加12.9万元。项目支出17万元，占8%，与2015年持平。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  <w:t>其他重要事项的情况说明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  <w:t xml:space="preserve">   (一）机关运行经费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  <w:t>2016年度机关运行费预算支出11万元，2015年支出11.9万元，比2015年减少0.85万元，减少7%。主要原因是因为人员减少。</w:t>
      </w:r>
      <w:bookmarkStart w:id="0" w:name="_GoBack"/>
      <w:bookmarkEnd w:id="0"/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  <w:t xml:space="preserve">   (二）政府采购情况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leftChars="0" w:right="0" w:rightChars="0" w:firstLine="640"/>
        <w:jc w:val="both"/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  <w:t>2016年度 我单位没有政府采购预算安排。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spacing w:before="0" w:beforeAutospacing="0" w:after="0" w:afterAutospacing="0" w:line="240" w:lineRule="auto"/>
        <w:ind w:right="0" w:rightChars="0" w:firstLine="320" w:firstLineChars="100"/>
        <w:jc w:val="both"/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  <w:t>国有资产占有使用情况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shd w:val="clear" w:fill="FFFFFF"/>
          <w:lang w:val="en-US" w:eastAsia="zh-CN"/>
        </w:rPr>
        <w:t>截止2016年底我单位共有车辆4辆，其中一般公务用车4辆。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宋体" w:cs="Times New Roman"/>
          <w:sz w:val="32"/>
          <w:szCs w:val="32"/>
          <w:shd w:val="clear" w:fill="FFFFFF"/>
        </w:rPr>
      </w:pPr>
    </w:p>
    <w:p>
      <w:pPr>
        <w:widowControl/>
        <w:spacing w:line="590" w:lineRule="exact"/>
        <w:ind w:firstLine="64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名词解释</w:t>
      </w:r>
    </w:p>
    <w:p>
      <w:pPr>
        <w:widowControl/>
        <w:spacing w:line="590" w:lineRule="exact"/>
        <w:ind w:firstLine="640"/>
        <w:jc w:val="left"/>
        <w:rPr>
          <w:rFonts w:hint="eastAsia" w:ascii="黑体" w:eastAsia="黑体"/>
          <w:sz w:val="32"/>
          <w:szCs w:val="32"/>
        </w:rPr>
      </w:pPr>
    </w:p>
    <w:p>
      <w:pPr>
        <w:widowControl/>
        <w:spacing w:line="59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一、财政拨款收入：是指市级财政当年拨付的资金。</w:t>
      </w:r>
    </w:p>
    <w:p>
      <w:pPr>
        <w:widowControl/>
        <w:spacing w:line="59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二、基本支出：是指为保障机构正常运转、完成日常工作任务所必需的开支，其内容包括人员经费和日常公用经费两部分。</w:t>
      </w:r>
    </w:p>
    <w:p>
      <w:pPr>
        <w:widowControl/>
        <w:spacing w:line="59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三、项目支出：是指在基本支出之外，为完成特定的行政工作职责任务所发生的支出。</w:t>
      </w:r>
    </w:p>
    <w:p>
      <w:pPr>
        <w:widowControl/>
        <w:spacing w:line="59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pacing w:line="59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 xml:space="preserve">、机关运行经费：是指为保障行政单位正常运转所需各项资金，包括办公、印刷费、邮电费、差旅费、会议费、福利费、日常维修费、一般设备购置费、水电费、物业管理费、公务用车运行维护费以及其他费用。 </w:t>
      </w: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5C6F"/>
    <w:multiLevelType w:val="singleLevel"/>
    <w:tmpl w:val="59015C6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15D32"/>
    <w:multiLevelType w:val="singleLevel"/>
    <w:tmpl w:val="59015D3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01B1EF"/>
    <w:multiLevelType w:val="singleLevel"/>
    <w:tmpl w:val="5901B1EF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59FA84D9"/>
    <w:multiLevelType w:val="singleLevel"/>
    <w:tmpl w:val="59FA84D9"/>
    <w:lvl w:ilvl="0" w:tentative="0">
      <w:start w:val="9"/>
      <w:numFmt w:val="chineseCounting"/>
      <w:suff w:val="nothing"/>
      <w:lvlText w:val="%1、"/>
      <w:lvlJc w:val="left"/>
    </w:lvl>
  </w:abstractNum>
  <w:abstractNum w:abstractNumId="4">
    <w:nsid w:val="5A6FC403"/>
    <w:multiLevelType w:val="singleLevel"/>
    <w:tmpl w:val="5A6FC403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A6FC594"/>
    <w:multiLevelType w:val="singleLevel"/>
    <w:tmpl w:val="5A6FC594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5A701263"/>
    <w:multiLevelType w:val="singleLevel"/>
    <w:tmpl w:val="5A701263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B1253"/>
    <w:rsid w:val="10E91055"/>
    <w:rsid w:val="203A5B75"/>
    <w:rsid w:val="22483F6E"/>
    <w:rsid w:val="2C313C16"/>
    <w:rsid w:val="2D471EC8"/>
    <w:rsid w:val="2DFD4187"/>
    <w:rsid w:val="30F16745"/>
    <w:rsid w:val="43DB1253"/>
    <w:rsid w:val="4F1F0A63"/>
    <w:rsid w:val="519A4A87"/>
    <w:rsid w:val="72355173"/>
    <w:rsid w:val="7A465C41"/>
    <w:rsid w:val="7A955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2017-04-27T02:44:00Z</dcterms:created>
  <dc:creator>Administrator</dc:creator>
  <cp:lastModifiedBy>Administrator</cp:lastModifiedBy>
  <cp:lastPrinted>2017-04-27T08:54:00Z</cp:lastPrinted>
  <dcterms:modified xsi:type="dcterms:W3CDTF">2018-01-30T10:20:35Z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