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1B41F0"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r w:rsidRPr="00974E7D">
        <w:rPr>
          <w:rFonts w:asciiTheme="majorEastAsia" w:eastAsiaTheme="majorEastAsia" w:hAnsiTheme="majorEastAsia" w:cs="Arial" w:hint="eastAsia"/>
          <w:b/>
          <w:color w:val="000000"/>
          <w:sz w:val="44"/>
          <w:szCs w:val="44"/>
        </w:rPr>
        <w:t>濮阳市档案局</w:t>
      </w: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1B41F0" w:rsidRDefault="001B41F0"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r w:rsidRPr="00974E7D">
        <w:rPr>
          <w:rFonts w:asciiTheme="majorEastAsia" w:eastAsiaTheme="majorEastAsia" w:hAnsiTheme="majorEastAsia" w:cs="Arial"/>
          <w:b/>
          <w:color w:val="000000"/>
          <w:sz w:val="44"/>
          <w:szCs w:val="44"/>
        </w:rPr>
        <w:t>2016</w:t>
      </w:r>
      <w:r w:rsidRPr="00974E7D">
        <w:rPr>
          <w:rFonts w:asciiTheme="majorEastAsia" w:eastAsiaTheme="majorEastAsia" w:hAnsiTheme="majorEastAsia" w:cs="Arial" w:hint="eastAsia"/>
          <w:b/>
          <w:color w:val="000000"/>
          <w:sz w:val="44"/>
          <w:szCs w:val="44"/>
        </w:rPr>
        <w:t>年度部门决算</w:t>
      </w: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hint="eastAsia"/>
          <w:b/>
          <w:color w:val="000000"/>
          <w:sz w:val="44"/>
          <w:szCs w:val="44"/>
        </w:rPr>
      </w:pPr>
    </w:p>
    <w:p w:rsidR="00974E7D" w:rsidRPr="00974E7D" w:rsidRDefault="00974E7D" w:rsidP="00974E7D">
      <w:pPr>
        <w:pStyle w:val="a4"/>
        <w:widowControl w:val="0"/>
        <w:spacing w:before="75" w:beforeAutospacing="0" w:after="75" w:afterAutospacing="0" w:line="300" w:lineRule="atLeast"/>
        <w:jc w:val="center"/>
        <w:rPr>
          <w:rFonts w:asciiTheme="majorEastAsia" w:eastAsiaTheme="majorEastAsia" w:hAnsiTheme="majorEastAsia" w:cs="Arial"/>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36"/>
          <w:szCs w:val="36"/>
        </w:rPr>
      </w:pPr>
    </w:p>
    <w:p w:rsidR="001B41F0" w:rsidRPr="00974E7D" w:rsidRDefault="001B41F0" w:rsidP="00974E7D">
      <w:pPr>
        <w:pStyle w:val="a4"/>
        <w:widowControl w:val="0"/>
        <w:spacing w:before="75" w:beforeAutospacing="0" w:after="75" w:afterAutospacing="0" w:line="300" w:lineRule="atLeast"/>
        <w:jc w:val="center"/>
        <w:rPr>
          <w:rFonts w:cs="Arial"/>
          <w:b/>
          <w:color w:val="000000"/>
          <w:sz w:val="36"/>
          <w:szCs w:val="36"/>
        </w:rPr>
      </w:pPr>
      <w:r w:rsidRPr="00974E7D">
        <w:rPr>
          <w:rFonts w:cs="Arial" w:hint="eastAsia"/>
          <w:b/>
          <w:color w:val="000000"/>
          <w:sz w:val="36"/>
          <w:szCs w:val="36"/>
        </w:rPr>
        <w:t>目　　录</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t>第一部分　　濮阳市档案局概况</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一、主要职责</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二、濮阳市档案局本级</w:t>
      </w:r>
      <w:r w:rsidRPr="00974E7D">
        <w:rPr>
          <w:rFonts w:eastAsia="仿宋" w:cs="Arial"/>
          <w:color w:val="000000"/>
          <w:sz w:val="32"/>
          <w:szCs w:val="32"/>
        </w:rPr>
        <w:t>   </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t>第二部分　　濮阳市档案局</w:t>
      </w:r>
      <w:r w:rsidRPr="00974E7D">
        <w:rPr>
          <w:rFonts w:ascii="黑体" w:eastAsia="黑体" w:hAnsi="黑体" w:cs="Arial"/>
          <w:color w:val="000000"/>
          <w:sz w:val="32"/>
          <w:szCs w:val="32"/>
        </w:rPr>
        <w:t>2016</w:t>
      </w:r>
      <w:r w:rsidRPr="00974E7D">
        <w:rPr>
          <w:rFonts w:ascii="黑体" w:eastAsia="黑体" w:hAnsi="黑体" w:cs="Arial" w:hint="eastAsia"/>
          <w:color w:val="000000"/>
          <w:sz w:val="32"/>
          <w:szCs w:val="32"/>
        </w:rPr>
        <w:t>年度部门决算表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一、收入支出决算总表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二、收入决算表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三、支出决算表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四、财政拨款收入支出决算总表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五、一般公共预算财政拨款支出决算表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六、一般公共预算财政拨款基本支出决算表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七、一般公共预算财政拨款</w:t>
      </w:r>
      <w:r w:rsidRPr="00974E7D">
        <w:rPr>
          <w:rFonts w:ascii="仿宋" w:eastAsia="仿宋" w:hAnsi="仿宋" w:cs="Arial"/>
          <w:color w:val="000000"/>
          <w:sz w:val="32"/>
          <w:szCs w:val="32"/>
        </w:rPr>
        <w:t>“</w:t>
      </w:r>
      <w:r w:rsidRPr="00974E7D">
        <w:rPr>
          <w:rFonts w:ascii="仿宋" w:eastAsia="仿宋" w:hAnsi="仿宋" w:cs="Arial" w:hint="eastAsia"/>
          <w:color w:val="000000"/>
          <w:sz w:val="32"/>
          <w:szCs w:val="32"/>
        </w:rPr>
        <w:t>三公</w:t>
      </w:r>
      <w:r w:rsidRPr="00974E7D">
        <w:rPr>
          <w:rFonts w:ascii="仿宋" w:eastAsia="仿宋" w:hAnsi="仿宋" w:cs="Arial"/>
          <w:color w:val="000000"/>
          <w:sz w:val="32"/>
          <w:szCs w:val="32"/>
        </w:rPr>
        <w:t>”</w:t>
      </w:r>
      <w:r w:rsidRPr="00974E7D">
        <w:rPr>
          <w:rFonts w:ascii="仿宋" w:eastAsia="仿宋" w:hAnsi="仿宋" w:cs="Arial" w:hint="eastAsia"/>
          <w:color w:val="000000"/>
          <w:sz w:val="32"/>
          <w:szCs w:val="32"/>
        </w:rPr>
        <w:t>经费支出决算表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八、政府性基金预算财政拨款收入支出决算表</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t>第三部分　　濮阳市档案局</w:t>
      </w:r>
      <w:r w:rsidRPr="00974E7D">
        <w:rPr>
          <w:rFonts w:ascii="黑体" w:eastAsia="黑体" w:hAnsi="黑体" w:cs="Arial"/>
          <w:color w:val="000000"/>
          <w:sz w:val="32"/>
          <w:szCs w:val="32"/>
        </w:rPr>
        <w:t>2016</w:t>
      </w:r>
      <w:r w:rsidRPr="00974E7D">
        <w:rPr>
          <w:rFonts w:ascii="黑体" w:eastAsia="黑体" w:hAnsi="黑体" w:cs="Arial" w:hint="eastAsia"/>
          <w:color w:val="000000"/>
          <w:sz w:val="32"/>
          <w:szCs w:val="32"/>
        </w:rPr>
        <w:t>年度部门决算情况说明</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t>第四部分</w:t>
      </w:r>
      <w:r w:rsidRPr="00974E7D">
        <w:rPr>
          <w:rFonts w:ascii="黑体" w:eastAsia="黑体" w:hAnsi="黑体" w:cs="Arial"/>
          <w:color w:val="000000"/>
          <w:sz w:val="32"/>
          <w:szCs w:val="32"/>
        </w:rPr>
        <w:t xml:space="preserve">    </w:t>
      </w:r>
      <w:r w:rsidRPr="00974E7D">
        <w:rPr>
          <w:rFonts w:ascii="黑体" w:eastAsia="黑体" w:hAnsi="黑体" w:cs="Arial" w:hint="eastAsia"/>
          <w:color w:val="000000"/>
          <w:sz w:val="32"/>
          <w:szCs w:val="32"/>
        </w:rPr>
        <w:t>名词解释</w:t>
      </w: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1B41F0" w:rsidP="00974E7D">
      <w:pPr>
        <w:pStyle w:val="a4"/>
        <w:widowControl w:val="0"/>
        <w:spacing w:before="75" w:beforeAutospacing="0" w:after="75" w:afterAutospacing="0" w:line="300" w:lineRule="atLeast"/>
        <w:jc w:val="center"/>
        <w:rPr>
          <w:rFonts w:cs="Arial" w:hint="eastAsia"/>
          <w:b/>
          <w:color w:val="000000"/>
          <w:sz w:val="44"/>
          <w:szCs w:val="44"/>
        </w:rPr>
      </w:pPr>
      <w:r w:rsidRPr="00974E7D">
        <w:rPr>
          <w:rFonts w:cs="Arial" w:hint="eastAsia"/>
          <w:b/>
          <w:color w:val="000000"/>
          <w:sz w:val="44"/>
          <w:szCs w:val="44"/>
        </w:rPr>
        <w:t xml:space="preserve">第一部分　　</w:t>
      </w: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1B41F0" w:rsidRDefault="001B41F0" w:rsidP="00974E7D">
      <w:pPr>
        <w:pStyle w:val="a4"/>
        <w:widowControl w:val="0"/>
        <w:spacing w:before="75" w:beforeAutospacing="0" w:after="75" w:afterAutospacing="0" w:line="300" w:lineRule="atLeast"/>
        <w:jc w:val="center"/>
        <w:rPr>
          <w:rFonts w:cs="Arial" w:hint="eastAsia"/>
          <w:b/>
          <w:color w:val="000000"/>
          <w:sz w:val="44"/>
          <w:szCs w:val="44"/>
        </w:rPr>
      </w:pPr>
      <w:r w:rsidRPr="00974E7D">
        <w:rPr>
          <w:rFonts w:cs="Arial" w:hint="eastAsia"/>
          <w:b/>
          <w:color w:val="000000"/>
          <w:sz w:val="44"/>
          <w:szCs w:val="44"/>
        </w:rPr>
        <w:t>濮阳市档案局概况</w:t>
      </w: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Pr="00974E7D" w:rsidRDefault="00974E7D" w:rsidP="00974E7D">
      <w:pPr>
        <w:pStyle w:val="a4"/>
        <w:widowControl w:val="0"/>
        <w:spacing w:before="75" w:beforeAutospacing="0" w:after="75" w:afterAutospacing="0" w:line="300" w:lineRule="atLeast"/>
        <w:jc w:val="center"/>
        <w:rPr>
          <w:rFonts w:cs="Arial"/>
          <w:b/>
          <w:color w:val="000000"/>
          <w:sz w:val="44"/>
          <w:szCs w:val="44"/>
        </w:rPr>
      </w:pPr>
    </w:p>
    <w:p w:rsidR="001B41F0" w:rsidRPr="00974E7D" w:rsidRDefault="001B41F0" w:rsidP="00974E7D">
      <w:pPr>
        <w:pStyle w:val="a4"/>
        <w:widowControl w:val="0"/>
        <w:spacing w:before="75" w:beforeAutospacing="0" w:after="75" w:afterAutospacing="0" w:line="580" w:lineRule="exact"/>
        <w:rPr>
          <w:rFonts w:cs="Arial"/>
          <w:color w:val="000000"/>
          <w:sz w:val="32"/>
          <w:szCs w:val="32"/>
        </w:rPr>
      </w:pPr>
    </w:p>
    <w:p w:rsidR="00974E7D" w:rsidRDefault="00974E7D" w:rsidP="00974E7D">
      <w:pPr>
        <w:pStyle w:val="a4"/>
        <w:widowControl w:val="0"/>
        <w:spacing w:before="0" w:beforeAutospacing="0" w:after="0" w:afterAutospacing="0" w:line="580" w:lineRule="exact"/>
        <w:ind w:firstLineChars="200" w:firstLine="640"/>
        <w:jc w:val="both"/>
        <w:rPr>
          <w:rFonts w:ascii="黑体" w:eastAsia="黑体" w:hAnsi="黑体" w:cs="Arial" w:hint="eastAsia"/>
          <w:color w:val="000000"/>
          <w:sz w:val="32"/>
          <w:szCs w:val="32"/>
        </w:rPr>
      </w:pP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lastRenderedPageBreak/>
        <w:t>一、主要职责</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（一）贯彻执行国家和省档案管理法律、法规、规章、政策，拟定相应的实施办法，并负责监督、检查。</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（二）对全市档案工作实行统筹规划和宏观管理；监督、指导、协调全市档案业务工作；指导市档案学会工作。</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（三）组织、指导全市档案理论研究工作，推广档案科研成果；组织实施档案管理标准化、现代化建设。</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（四）组织、全市档案宣传工作；负责档案史料的编辑研究工作，为社会提供利用服务。</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（五）负责全市档案业务培训工作；会同有关部门组织全市档案专业技术人员继续教育工作。</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（六）负责接收、征集、整理、保管市级历史档案、革命历史档案和市直单位的现行档案及有关资料；负责馆藏档案资料保护、统计、现代化管理和全市档案目录中心建设工作。</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（七）制订全市档案馆网络布局规划，指导全市档案馆信息资源开发利用和服务工作，负责档案信息网络建设工作。</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hint="eastAsia"/>
          <w:color w:val="000000"/>
          <w:sz w:val="32"/>
          <w:szCs w:val="32"/>
        </w:rPr>
      </w:pPr>
      <w:r w:rsidRPr="00974E7D">
        <w:rPr>
          <w:rFonts w:ascii="仿宋" w:eastAsia="仿宋" w:hAnsi="仿宋" w:cs="Arial" w:hint="eastAsia"/>
          <w:color w:val="000000"/>
          <w:sz w:val="32"/>
          <w:szCs w:val="32"/>
        </w:rPr>
        <w:t>（八）承办市委、市政府交办的其他工作。</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974E7D">
        <w:rPr>
          <w:rFonts w:ascii="黑体" w:eastAsia="黑体" w:hAnsi="黑体" w:cs="Arial" w:hint="eastAsia"/>
          <w:color w:val="000000"/>
          <w:sz w:val="32"/>
          <w:szCs w:val="32"/>
        </w:rPr>
        <w:t>二、部门决算单位构成</w:t>
      </w:r>
    </w:p>
    <w:p w:rsidR="001B41F0" w:rsidRPr="00974E7D"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974E7D">
        <w:rPr>
          <w:rFonts w:ascii="仿宋" w:eastAsia="仿宋" w:hAnsi="仿宋" w:cs="Arial" w:hint="eastAsia"/>
          <w:color w:val="000000"/>
          <w:sz w:val="32"/>
          <w:szCs w:val="32"/>
        </w:rPr>
        <w:t>濮阳市档案局（馆）设</w:t>
      </w:r>
      <w:r w:rsidRPr="00974E7D">
        <w:rPr>
          <w:rFonts w:ascii="仿宋" w:eastAsia="仿宋" w:hAnsi="仿宋" w:cs="Arial"/>
          <w:color w:val="000000"/>
          <w:sz w:val="32"/>
          <w:szCs w:val="32"/>
        </w:rPr>
        <w:t>5</w:t>
      </w:r>
      <w:r w:rsidRPr="00974E7D">
        <w:rPr>
          <w:rFonts w:ascii="仿宋" w:eastAsia="仿宋" w:hAnsi="仿宋" w:cs="Arial" w:hint="eastAsia"/>
          <w:color w:val="000000"/>
          <w:sz w:val="32"/>
          <w:szCs w:val="32"/>
        </w:rPr>
        <w:t>个科室：办公室、政策法规科、业务指导科、保管利用科、技术管理科。没有下属二级单位。</w:t>
      </w:r>
      <w:bookmarkStart w:id="0" w:name="_GoBack"/>
      <w:bookmarkEnd w:id="0"/>
    </w:p>
    <w:p w:rsidR="001B41F0" w:rsidRDefault="001B41F0" w:rsidP="00974E7D">
      <w:pPr>
        <w:pStyle w:val="a4"/>
        <w:widowControl w:val="0"/>
        <w:spacing w:before="0" w:beforeAutospacing="0" w:after="0" w:afterAutospacing="0" w:line="580" w:lineRule="exact"/>
        <w:ind w:firstLineChars="200" w:firstLine="640"/>
        <w:jc w:val="both"/>
        <w:rPr>
          <w:rFonts w:ascii="仿宋" w:eastAsia="仿宋" w:hAnsi="仿宋" w:cs="Arial" w:hint="eastAsia"/>
          <w:color w:val="000000"/>
          <w:sz w:val="32"/>
          <w:szCs w:val="32"/>
        </w:rPr>
      </w:pPr>
      <w:r w:rsidRPr="00974E7D">
        <w:rPr>
          <w:rFonts w:ascii="仿宋" w:eastAsia="仿宋" w:hAnsi="仿宋" w:cs="Arial" w:hint="eastAsia"/>
          <w:color w:val="000000"/>
          <w:sz w:val="32"/>
          <w:szCs w:val="32"/>
        </w:rPr>
        <w:t>本部门没有独立核算的下级决算单位，部门本级决算即汇总决算。</w:t>
      </w: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974E7D" w:rsidRDefault="001B41F0" w:rsidP="00974E7D">
      <w:pPr>
        <w:pStyle w:val="a4"/>
        <w:widowControl w:val="0"/>
        <w:spacing w:before="75" w:beforeAutospacing="0" w:after="75" w:afterAutospacing="0" w:line="300" w:lineRule="atLeast"/>
        <w:jc w:val="center"/>
        <w:rPr>
          <w:rFonts w:cs="Arial" w:hint="eastAsia"/>
          <w:b/>
          <w:color w:val="000000"/>
          <w:sz w:val="44"/>
          <w:szCs w:val="44"/>
        </w:rPr>
      </w:pPr>
      <w:r w:rsidRPr="00974E7D">
        <w:rPr>
          <w:rFonts w:cs="Arial" w:hint="eastAsia"/>
          <w:b/>
          <w:color w:val="000000"/>
          <w:sz w:val="44"/>
          <w:szCs w:val="44"/>
        </w:rPr>
        <w:t>第二部分</w:t>
      </w:r>
    </w:p>
    <w:p w:rsidR="00974E7D" w:rsidRDefault="00974E7D" w:rsidP="00974E7D">
      <w:pPr>
        <w:pStyle w:val="a4"/>
        <w:widowControl w:val="0"/>
        <w:spacing w:before="75" w:beforeAutospacing="0" w:after="75" w:afterAutospacing="0" w:line="300" w:lineRule="atLeast"/>
        <w:jc w:val="center"/>
        <w:rPr>
          <w:rFonts w:cs="Arial" w:hint="eastAsia"/>
          <w:b/>
          <w:color w:val="000000"/>
          <w:sz w:val="44"/>
          <w:szCs w:val="44"/>
        </w:rPr>
      </w:pPr>
    </w:p>
    <w:p w:rsidR="001B41F0" w:rsidRPr="00974E7D" w:rsidRDefault="001B41F0" w:rsidP="00974E7D">
      <w:pPr>
        <w:pStyle w:val="a4"/>
        <w:widowControl w:val="0"/>
        <w:spacing w:before="75" w:beforeAutospacing="0" w:after="75" w:afterAutospacing="0" w:line="300" w:lineRule="atLeast"/>
        <w:jc w:val="center"/>
        <w:rPr>
          <w:rFonts w:cs="Arial"/>
          <w:b/>
          <w:color w:val="000000"/>
          <w:sz w:val="44"/>
          <w:szCs w:val="44"/>
        </w:rPr>
      </w:pPr>
      <w:r w:rsidRPr="00974E7D">
        <w:rPr>
          <w:rFonts w:cs="Arial" w:hint="eastAsia"/>
          <w:b/>
          <w:color w:val="000000"/>
          <w:sz w:val="44"/>
          <w:szCs w:val="44"/>
        </w:rPr>
        <w:t>濮阳市档案局</w:t>
      </w:r>
      <w:r w:rsidRPr="00974E7D">
        <w:rPr>
          <w:rFonts w:cs="Arial"/>
          <w:b/>
          <w:color w:val="000000"/>
          <w:sz w:val="44"/>
          <w:szCs w:val="44"/>
        </w:rPr>
        <w:t>2016</w:t>
      </w:r>
      <w:r w:rsidRPr="00974E7D">
        <w:rPr>
          <w:rFonts w:cs="Arial" w:hint="eastAsia"/>
          <w:b/>
          <w:color w:val="000000"/>
          <w:sz w:val="44"/>
          <w:szCs w:val="44"/>
        </w:rPr>
        <w:t>年度部门决算表</w:t>
      </w:r>
    </w:p>
    <w:p w:rsidR="001B41F0" w:rsidRDefault="001B41F0"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p w:rsidR="00974E7D" w:rsidRDefault="00974E7D" w:rsidP="00974E7D">
      <w:pPr>
        <w:pStyle w:val="a4"/>
        <w:widowControl w:val="0"/>
        <w:spacing w:before="75" w:beforeAutospacing="0" w:after="75" w:afterAutospacing="0" w:line="300" w:lineRule="atLeast"/>
        <w:rPr>
          <w:rFonts w:cs="Arial" w:hint="eastAsia"/>
          <w:color w:val="000000"/>
          <w:sz w:val="28"/>
          <w:szCs w:val="28"/>
        </w:rPr>
      </w:pPr>
    </w:p>
    <w:tbl>
      <w:tblPr>
        <w:tblW w:w="10350" w:type="dxa"/>
        <w:tblInd w:w="-1040" w:type="dxa"/>
        <w:tblLayout w:type="fixed"/>
        <w:tblCellMar>
          <w:top w:w="15" w:type="dxa"/>
          <w:left w:w="15" w:type="dxa"/>
          <w:bottom w:w="15" w:type="dxa"/>
          <w:right w:w="15" w:type="dxa"/>
        </w:tblCellMar>
        <w:tblLook w:val="04A0"/>
      </w:tblPr>
      <w:tblGrid>
        <w:gridCol w:w="1995"/>
        <w:gridCol w:w="645"/>
        <w:gridCol w:w="642"/>
        <w:gridCol w:w="472"/>
        <w:gridCol w:w="1316"/>
        <w:gridCol w:w="2325"/>
        <w:gridCol w:w="495"/>
        <w:gridCol w:w="324"/>
        <w:gridCol w:w="527"/>
        <w:gridCol w:w="1609"/>
      </w:tblGrid>
      <w:tr w:rsidR="00974E7D" w:rsidTr="007A5953">
        <w:trPr>
          <w:trHeight w:val="375"/>
        </w:trPr>
        <w:tc>
          <w:tcPr>
            <w:tcW w:w="10350" w:type="dxa"/>
            <w:gridSpan w:val="10"/>
            <w:shd w:val="clear" w:color="auto" w:fill="auto"/>
            <w:vAlign w:val="center"/>
          </w:tcPr>
          <w:p w:rsidR="00974E7D" w:rsidRDefault="00974E7D" w:rsidP="007A595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974E7D" w:rsidTr="007A5953">
        <w:trPr>
          <w:trHeight w:val="315"/>
        </w:trPr>
        <w:tc>
          <w:tcPr>
            <w:tcW w:w="3282" w:type="dxa"/>
            <w:gridSpan w:val="3"/>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472" w:type="dxa"/>
            <w:shd w:val="clear" w:color="auto" w:fill="auto"/>
            <w:vAlign w:val="center"/>
          </w:tcPr>
          <w:p w:rsidR="00974E7D" w:rsidRDefault="00974E7D" w:rsidP="007A5953">
            <w:pPr>
              <w:rPr>
                <w:rFonts w:ascii="宋体" w:hAnsi="宋体" w:cs="宋体"/>
                <w:color w:val="000000"/>
                <w:sz w:val="16"/>
                <w:szCs w:val="16"/>
              </w:rPr>
            </w:pPr>
          </w:p>
        </w:tc>
        <w:tc>
          <w:tcPr>
            <w:tcW w:w="1316" w:type="dxa"/>
            <w:shd w:val="clear" w:color="auto" w:fill="auto"/>
            <w:vAlign w:val="center"/>
          </w:tcPr>
          <w:p w:rsidR="00974E7D" w:rsidRDefault="00974E7D" w:rsidP="007A5953">
            <w:pPr>
              <w:rPr>
                <w:rFonts w:ascii="宋体" w:hAnsi="宋体" w:cs="宋体"/>
                <w:color w:val="000000"/>
                <w:sz w:val="16"/>
                <w:szCs w:val="16"/>
              </w:rPr>
            </w:pPr>
          </w:p>
        </w:tc>
        <w:tc>
          <w:tcPr>
            <w:tcW w:w="3144" w:type="dxa"/>
            <w:gridSpan w:val="3"/>
            <w:shd w:val="clear" w:color="auto" w:fill="auto"/>
            <w:vAlign w:val="center"/>
          </w:tcPr>
          <w:p w:rsidR="00974E7D" w:rsidRDefault="00974E7D" w:rsidP="007A5953">
            <w:pPr>
              <w:rPr>
                <w:rFonts w:ascii="宋体" w:hAnsi="宋体" w:cs="宋体"/>
                <w:color w:val="000000"/>
                <w:sz w:val="16"/>
                <w:szCs w:val="16"/>
              </w:rPr>
            </w:pPr>
          </w:p>
        </w:tc>
        <w:tc>
          <w:tcPr>
            <w:tcW w:w="527" w:type="dxa"/>
            <w:shd w:val="clear" w:color="auto" w:fill="auto"/>
            <w:vAlign w:val="center"/>
          </w:tcPr>
          <w:p w:rsidR="00974E7D" w:rsidRDefault="00974E7D" w:rsidP="007A5953">
            <w:pPr>
              <w:rPr>
                <w:rFonts w:ascii="宋体" w:hAnsi="宋体" w:cs="宋体"/>
                <w:color w:val="000000"/>
                <w:sz w:val="16"/>
                <w:szCs w:val="16"/>
              </w:rPr>
            </w:pPr>
          </w:p>
        </w:tc>
        <w:tc>
          <w:tcPr>
            <w:tcW w:w="1609"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公开01表</w:t>
            </w:r>
          </w:p>
        </w:tc>
      </w:tr>
      <w:tr w:rsidR="00974E7D" w:rsidTr="007A5953">
        <w:trPr>
          <w:trHeight w:val="315"/>
        </w:trPr>
        <w:tc>
          <w:tcPr>
            <w:tcW w:w="3282" w:type="dxa"/>
            <w:gridSpan w:val="3"/>
            <w:shd w:val="clear" w:color="auto" w:fill="auto"/>
            <w:vAlign w:val="center"/>
          </w:tcPr>
          <w:p w:rsidR="00974E7D" w:rsidRDefault="00974E7D" w:rsidP="007A5953">
            <w:pPr>
              <w:rPr>
                <w:rFonts w:ascii="宋体" w:hAnsi="宋体" w:cs="宋体"/>
                <w:color w:val="000000"/>
                <w:sz w:val="16"/>
                <w:szCs w:val="16"/>
              </w:rPr>
            </w:pPr>
          </w:p>
        </w:tc>
        <w:tc>
          <w:tcPr>
            <w:tcW w:w="472" w:type="dxa"/>
            <w:shd w:val="clear" w:color="auto" w:fill="auto"/>
            <w:vAlign w:val="center"/>
          </w:tcPr>
          <w:p w:rsidR="00974E7D" w:rsidRDefault="00974E7D" w:rsidP="007A5953">
            <w:pPr>
              <w:rPr>
                <w:rFonts w:ascii="宋体" w:hAnsi="宋体" w:cs="宋体"/>
                <w:color w:val="000000"/>
                <w:sz w:val="16"/>
                <w:szCs w:val="16"/>
              </w:rPr>
            </w:pPr>
          </w:p>
        </w:tc>
        <w:tc>
          <w:tcPr>
            <w:tcW w:w="1316" w:type="dxa"/>
            <w:shd w:val="clear" w:color="auto" w:fill="auto"/>
            <w:vAlign w:val="center"/>
          </w:tcPr>
          <w:p w:rsidR="00974E7D" w:rsidRDefault="00974E7D" w:rsidP="007A5953">
            <w:pPr>
              <w:rPr>
                <w:rFonts w:ascii="宋体" w:hAnsi="宋体" w:cs="宋体"/>
                <w:color w:val="000000"/>
                <w:sz w:val="16"/>
                <w:szCs w:val="16"/>
              </w:rPr>
            </w:pPr>
          </w:p>
        </w:tc>
        <w:tc>
          <w:tcPr>
            <w:tcW w:w="3144" w:type="dxa"/>
            <w:gridSpan w:val="3"/>
            <w:shd w:val="clear" w:color="auto" w:fill="auto"/>
            <w:vAlign w:val="center"/>
          </w:tcPr>
          <w:p w:rsidR="00974E7D" w:rsidRDefault="00974E7D" w:rsidP="007A5953">
            <w:pPr>
              <w:rPr>
                <w:rFonts w:ascii="宋体" w:hAnsi="宋体" w:cs="宋体"/>
                <w:color w:val="000000"/>
                <w:sz w:val="16"/>
                <w:szCs w:val="16"/>
              </w:rPr>
            </w:pPr>
          </w:p>
        </w:tc>
        <w:tc>
          <w:tcPr>
            <w:tcW w:w="527" w:type="dxa"/>
            <w:shd w:val="clear" w:color="auto" w:fill="auto"/>
            <w:vAlign w:val="center"/>
          </w:tcPr>
          <w:p w:rsidR="00974E7D" w:rsidRDefault="00974E7D" w:rsidP="007A5953">
            <w:pPr>
              <w:rPr>
                <w:rFonts w:ascii="宋体" w:hAnsi="宋体" w:cs="宋体"/>
                <w:color w:val="000000"/>
                <w:sz w:val="16"/>
                <w:szCs w:val="16"/>
              </w:rPr>
            </w:pPr>
          </w:p>
        </w:tc>
        <w:tc>
          <w:tcPr>
            <w:tcW w:w="1609"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300"/>
        </w:trPr>
        <w:tc>
          <w:tcPr>
            <w:tcW w:w="5070"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ind w:right="80"/>
              <w:jc w:val="right"/>
              <w:rPr>
                <w:rFonts w:ascii="宋体" w:hAnsi="宋体" w:cs="宋体"/>
                <w:color w:val="000000"/>
                <w:sz w:val="16"/>
                <w:szCs w:val="16"/>
              </w:rPr>
            </w:pPr>
            <w:r>
              <w:rPr>
                <w:rFonts w:ascii="宋体" w:hAnsi="宋体" w:cs="宋体" w:hint="eastAsia"/>
                <w:color w:val="000000"/>
                <w:sz w:val="16"/>
                <w:szCs w:val="16"/>
              </w:rPr>
              <w:t>401.60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282.94</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59.96</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401.60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350.50</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33.01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84.11</w:t>
            </w:r>
          </w:p>
        </w:tc>
      </w:tr>
      <w:tr w:rsidR="00974E7D" w:rsidTr="007A5953">
        <w:trPr>
          <w:trHeight w:val="300"/>
        </w:trPr>
        <w:tc>
          <w:tcPr>
            <w:tcW w:w="199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rPr>
                <w:rFonts w:ascii="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rPr>
                <w:rFonts w:ascii="宋体" w:hAnsi="宋体" w:cs="宋体"/>
                <w:color w:val="000000"/>
                <w:sz w:val="16"/>
                <w:szCs w:val="16"/>
              </w:rPr>
            </w:pPr>
          </w:p>
        </w:tc>
      </w:tr>
      <w:tr w:rsidR="00974E7D" w:rsidTr="007A5953">
        <w:trPr>
          <w:trHeight w:val="300"/>
        </w:trPr>
        <w:tc>
          <w:tcPr>
            <w:tcW w:w="199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434.61</w:t>
            </w:r>
          </w:p>
        </w:tc>
        <w:tc>
          <w:tcPr>
            <w:tcW w:w="23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434.61</w:t>
            </w:r>
          </w:p>
        </w:tc>
      </w:tr>
      <w:tr w:rsidR="00974E7D" w:rsidTr="007A5953">
        <w:trPr>
          <w:trHeight w:val="555"/>
        </w:trPr>
        <w:tc>
          <w:tcPr>
            <w:tcW w:w="10350" w:type="dxa"/>
            <w:gridSpan w:val="10"/>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974E7D" w:rsidRDefault="00974E7D" w:rsidP="00974E7D">
      <w:pPr>
        <w:spacing w:line="360" w:lineRule="auto"/>
        <w:rPr>
          <w:rFonts w:ascii="隶书" w:eastAsia="隶书" w:hAnsi="隶书" w:cs="隶书"/>
          <w:sz w:val="52"/>
          <w:szCs w:val="52"/>
        </w:rPr>
        <w:sectPr w:rsidR="00974E7D">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4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974E7D" w:rsidTr="007A5953">
        <w:trPr>
          <w:trHeight w:val="375"/>
        </w:trPr>
        <w:tc>
          <w:tcPr>
            <w:tcW w:w="10337" w:type="dxa"/>
            <w:gridSpan w:val="16"/>
            <w:shd w:val="clear" w:color="auto" w:fill="auto"/>
            <w:vAlign w:val="center"/>
          </w:tcPr>
          <w:p w:rsidR="00974E7D" w:rsidRDefault="00974E7D" w:rsidP="007A595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974E7D" w:rsidTr="007A5953">
        <w:trPr>
          <w:trHeight w:val="285"/>
        </w:trPr>
        <w:tc>
          <w:tcPr>
            <w:tcW w:w="1637" w:type="dxa"/>
            <w:gridSpan w:val="2"/>
            <w:shd w:val="clear" w:color="auto" w:fill="auto"/>
            <w:vAlign w:val="center"/>
          </w:tcPr>
          <w:p w:rsidR="00974E7D" w:rsidRDefault="00974E7D" w:rsidP="007A5953">
            <w:pPr>
              <w:rPr>
                <w:rFonts w:ascii="宋体" w:hAnsi="宋体" w:cs="宋体"/>
                <w:color w:val="000000"/>
                <w:sz w:val="16"/>
                <w:szCs w:val="16"/>
              </w:rPr>
            </w:pPr>
          </w:p>
        </w:tc>
        <w:tc>
          <w:tcPr>
            <w:tcW w:w="1036" w:type="dxa"/>
            <w:shd w:val="clear" w:color="auto" w:fill="auto"/>
            <w:vAlign w:val="center"/>
          </w:tcPr>
          <w:p w:rsidR="00974E7D" w:rsidRDefault="00974E7D" w:rsidP="007A5953">
            <w:pPr>
              <w:rPr>
                <w:rFonts w:ascii="宋体" w:hAnsi="宋体" w:cs="宋体"/>
                <w:color w:val="000000"/>
                <w:sz w:val="16"/>
                <w:szCs w:val="16"/>
              </w:rPr>
            </w:pPr>
          </w:p>
        </w:tc>
        <w:tc>
          <w:tcPr>
            <w:tcW w:w="1904"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公开02表</w:t>
            </w:r>
          </w:p>
        </w:tc>
      </w:tr>
      <w:tr w:rsidR="00974E7D" w:rsidTr="007A5953">
        <w:trPr>
          <w:trHeight w:val="270"/>
        </w:trPr>
        <w:tc>
          <w:tcPr>
            <w:tcW w:w="1637" w:type="dxa"/>
            <w:gridSpan w:val="2"/>
            <w:shd w:val="clear" w:color="auto" w:fill="auto"/>
            <w:vAlign w:val="center"/>
          </w:tcPr>
          <w:p w:rsidR="00974E7D" w:rsidRDefault="00974E7D" w:rsidP="007A5953">
            <w:pPr>
              <w:rPr>
                <w:rFonts w:ascii="宋体" w:hAnsi="宋体" w:cs="宋体"/>
                <w:color w:val="000000"/>
                <w:sz w:val="16"/>
                <w:szCs w:val="16"/>
              </w:rPr>
            </w:pPr>
          </w:p>
        </w:tc>
        <w:tc>
          <w:tcPr>
            <w:tcW w:w="1036" w:type="dxa"/>
            <w:shd w:val="clear" w:color="auto" w:fill="auto"/>
            <w:vAlign w:val="center"/>
          </w:tcPr>
          <w:p w:rsidR="00974E7D" w:rsidRDefault="00974E7D" w:rsidP="007A5953">
            <w:pPr>
              <w:rPr>
                <w:rFonts w:ascii="宋体" w:hAnsi="宋体" w:cs="宋体"/>
                <w:color w:val="000000"/>
                <w:sz w:val="16"/>
                <w:szCs w:val="16"/>
              </w:rPr>
            </w:pPr>
          </w:p>
        </w:tc>
        <w:tc>
          <w:tcPr>
            <w:tcW w:w="1904"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gridSpan w:val="2"/>
            <w:shd w:val="clear" w:color="auto" w:fill="auto"/>
            <w:vAlign w:val="center"/>
          </w:tcPr>
          <w:p w:rsidR="00974E7D" w:rsidRDefault="00974E7D" w:rsidP="007A5953">
            <w:pPr>
              <w:rPr>
                <w:rFonts w:ascii="宋体" w:hAnsi="宋体" w:cs="宋体"/>
                <w:color w:val="000000"/>
                <w:sz w:val="16"/>
                <w:szCs w:val="16"/>
              </w:rPr>
            </w:pPr>
          </w:p>
        </w:tc>
        <w:tc>
          <w:tcPr>
            <w:tcW w:w="960"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285"/>
        </w:trPr>
        <w:tc>
          <w:tcPr>
            <w:tcW w:w="2673"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09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附属单位</w:t>
            </w:r>
            <w:r>
              <w:rPr>
                <w:rFonts w:ascii="宋体" w:hAnsi="宋体" w:cs="宋体" w:hint="eastAsia"/>
                <w:b/>
                <w:color w:val="000000"/>
                <w:kern w:val="0"/>
                <w:sz w:val="16"/>
                <w:szCs w:val="16"/>
              </w:rPr>
              <w:b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其他收入</w:t>
            </w: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r>
      <w:tr w:rsidR="00974E7D" w:rsidTr="007A5953">
        <w:trPr>
          <w:trHeight w:val="285"/>
        </w:trPr>
        <w:tc>
          <w:tcPr>
            <w:tcW w:w="267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r>
      <w:tr w:rsidR="00974E7D" w:rsidTr="007A5953">
        <w:trPr>
          <w:trHeight w:val="285"/>
        </w:trPr>
        <w:tc>
          <w:tcPr>
            <w:tcW w:w="267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401.6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401.60</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r>
      <w:tr w:rsidR="00974E7D" w:rsidTr="007A5953">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334.04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r>
              <w:rPr>
                <w:rFonts w:ascii="宋体" w:hAnsi="宋体" w:cs="宋体" w:hint="eastAsia"/>
                <w:b/>
                <w:color w:val="000000"/>
                <w:sz w:val="16"/>
                <w:szCs w:val="16"/>
              </w:rPr>
              <w:t>334.04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r>
      <w:tr w:rsidR="00974E7D" w:rsidTr="007A5953">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档案事务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334.04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334.04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行政运行</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245.04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245.04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一般行政管理事务</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89</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89</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285"/>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社会保障和就业支出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行政事业单位离退休</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2080501</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43.3</w:t>
            </w:r>
            <w:r w:rsidR="002D7412">
              <w:rPr>
                <w:rFonts w:ascii="宋体" w:hAnsi="宋体" w:cs="宋体" w:hint="eastAsia"/>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8C52DB">
            <w:pPr>
              <w:jc w:val="right"/>
              <w:rPr>
                <w:rFonts w:ascii="宋体" w:hAnsi="宋体" w:cs="宋体"/>
                <w:color w:val="000000"/>
                <w:sz w:val="16"/>
                <w:szCs w:val="16"/>
              </w:rPr>
            </w:pPr>
            <w:r>
              <w:rPr>
                <w:rFonts w:ascii="宋体" w:hAnsi="宋体" w:cs="宋体" w:hint="eastAsia"/>
                <w:color w:val="000000"/>
                <w:sz w:val="16"/>
                <w:szCs w:val="16"/>
              </w:rPr>
              <w:t>43.3</w:t>
            </w:r>
            <w:r w:rsidR="008C52DB">
              <w:rPr>
                <w:rFonts w:ascii="宋体" w:hAnsi="宋体" w:cs="宋体" w:hint="eastAsia"/>
                <w:color w:val="00000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2080505</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机关事业单位基本养老保险缴费支出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Pr="008458A9" w:rsidRDefault="00974E7D"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Pr="008458A9"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医疗保障</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Pr="008458A9"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2100502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事业单位医疗</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right"/>
              <w:rPr>
                <w:rFonts w:ascii="宋体" w:hAnsi="宋体" w:cs="宋体"/>
                <w:color w:val="000000"/>
                <w:sz w:val="16"/>
                <w:szCs w:val="16"/>
              </w:rPr>
            </w:pPr>
          </w:p>
        </w:tc>
      </w:tr>
      <w:tr w:rsidR="00974E7D" w:rsidTr="007A5953">
        <w:trPr>
          <w:trHeight w:val="285"/>
        </w:trPr>
        <w:tc>
          <w:tcPr>
            <w:tcW w:w="10337" w:type="dxa"/>
            <w:gridSpan w:val="16"/>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974E7D" w:rsidRDefault="00974E7D" w:rsidP="00974E7D">
      <w:pPr>
        <w:spacing w:line="360" w:lineRule="auto"/>
        <w:jc w:val="center"/>
        <w:rPr>
          <w:rFonts w:ascii="隶书" w:eastAsia="隶书" w:hAnsi="隶书" w:cs="隶书"/>
          <w:sz w:val="52"/>
          <w:szCs w:val="52"/>
        </w:rPr>
        <w:sectPr w:rsidR="00974E7D">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4A0"/>
      </w:tblPr>
      <w:tblGrid>
        <w:gridCol w:w="735"/>
        <w:gridCol w:w="747"/>
        <w:gridCol w:w="1638"/>
        <w:gridCol w:w="1042"/>
        <w:gridCol w:w="163"/>
        <w:gridCol w:w="836"/>
        <w:gridCol w:w="369"/>
        <w:gridCol w:w="630"/>
        <w:gridCol w:w="575"/>
        <w:gridCol w:w="424"/>
        <w:gridCol w:w="781"/>
        <w:gridCol w:w="218"/>
        <w:gridCol w:w="987"/>
        <w:gridCol w:w="1205"/>
      </w:tblGrid>
      <w:tr w:rsidR="00974E7D" w:rsidTr="007A5953">
        <w:trPr>
          <w:trHeight w:val="375"/>
        </w:trPr>
        <w:tc>
          <w:tcPr>
            <w:tcW w:w="10350" w:type="dxa"/>
            <w:gridSpan w:val="14"/>
            <w:shd w:val="clear" w:color="auto" w:fill="auto"/>
            <w:vAlign w:val="center"/>
          </w:tcPr>
          <w:p w:rsidR="00974E7D" w:rsidRDefault="00974E7D" w:rsidP="007A595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支出决算表</w:t>
            </w:r>
          </w:p>
        </w:tc>
      </w:tr>
      <w:tr w:rsidR="00974E7D" w:rsidTr="007A5953">
        <w:trPr>
          <w:trHeight w:val="315"/>
        </w:trPr>
        <w:tc>
          <w:tcPr>
            <w:tcW w:w="1482" w:type="dxa"/>
            <w:gridSpan w:val="2"/>
            <w:shd w:val="clear" w:color="auto" w:fill="auto"/>
            <w:vAlign w:val="center"/>
          </w:tcPr>
          <w:p w:rsidR="00974E7D" w:rsidRDefault="00974E7D" w:rsidP="007A5953">
            <w:pPr>
              <w:rPr>
                <w:rFonts w:ascii="宋体" w:hAnsi="宋体" w:cs="宋体"/>
                <w:color w:val="000000"/>
                <w:sz w:val="16"/>
                <w:szCs w:val="16"/>
              </w:rPr>
            </w:pPr>
          </w:p>
        </w:tc>
        <w:tc>
          <w:tcPr>
            <w:tcW w:w="1638" w:type="dxa"/>
            <w:shd w:val="clear" w:color="auto" w:fill="auto"/>
            <w:vAlign w:val="center"/>
          </w:tcPr>
          <w:p w:rsidR="00974E7D" w:rsidRDefault="00974E7D" w:rsidP="007A5953">
            <w:pPr>
              <w:rPr>
                <w:rFonts w:ascii="宋体" w:hAnsi="宋体" w:cs="宋体"/>
                <w:color w:val="000000"/>
                <w:sz w:val="16"/>
                <w:szCs w:val="16"/>
              </w:rPr>
            </w:pPr>
          </w:p>
        </w:tc>
        <w:tc>
          <w:tcPr>
            <w:tcW w:w="1042"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2192" w:type="dxa"/>
            <w:gridSpan w:val="2"/>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公开03表</w:t>
            </w:r>
          </w:p>
        </w:tc>
      </w:tr>
      <w:tr w:rsidR="00974E7D" w:rsidTr="007A5953">
        <w:trPr>
          <w:trHeight w:val="315"/>
        </w:trPr>
        <w:tc>
          <w:tcPr>
            <w:tcW w:w="1482" w:type="dxa"/>
            <w:gridSpan w:val="2"/>
            <w:shd w:val="clear" w:color="auto" w:fill="auto"/>
            <w:vAlign w:val="center"/>
          </w:tcPr>
          <w:p w:rsidR="00974E7D" w:rsidRDefault="00974E7D" w:rsidP="007A5953">
            <w:pPr>
              <w:rPr>
                <w:rFonts w:ascii="宋体" w:hAnsi="宋体" w:cs="宋体"/>
                <w:color w:val="000000"/>
                <w:sz w:val="16"/>
                <w:szCs w:val="16"/>
              </w:rPr>
            </w:pPr>
          </w:p>
        </w:tc>
        <w:tc>
          <w:tcPr>
            <w:tcW w:w="1638" w:type="dxa"/>
            <w:shd w:val="clear" w:color="auto" w:fill="auto"/>
            <w:vAlign w:val="center"/>
          </w:tcPr>
          <w:p w:rsidR="00974E7D" w:rsidRDefault="00974E7D" w:rsidP="007A5953">
            <w:pPr>
              <w:rPr>
                <w:rFonts w:ascii="宋体" w:hAnsi="宋体" w:cs="宋体"/>
                <w:color w:val="000000"/>
                <w:sz w:val="16"/>
                <w:szCs w:val="16"/>
              </w:rPr>
            </w:pPr>
          </w:p>
        </w:tc>
        <w:tc>
          <w:tcPr>
            <w:tcW w:w="1042"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2192" w:type="dxa"/>
            <w:gridSpan w:val="2"/>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300"/>
        </w:trPr>
        <w:tc>
          <w:tcPr>
            <w:tcW w:w="3120"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对附属单位</w:t>
            </w:r>
            <w:r>
              <w:rPr>
                <w:rFonts w:ascii="宋体" w:hAnsi="宋体" w:cs="宋体" w:hint="eastAsia"/>
                <w:b/>
                <w:color w:val="000000"/>
                <w:kern w:val="0"/>
                <w:sz w:val="16"/>
                <w:szCs w:val="16"/>
              </w:rPr>
              <w:br/>
              <w:t>补助支出</w:t>
            </w:r>
          </w:p>
        </w:tc>
      </w:tr>
      <w:tr w:rsidR="00974E7D" w:rsidTr="007A5953">
        <w:trPr>
          <w:trHeight w:val="6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r>
      <w:tr w:rsidR="00974E7D" w:rsidTr="007A5953">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974E7D" w:rsidTr="007A5953">
        <w:trPr>
          <w:trHeight w:val="300"/>
        </w:trPr>
        <w:tc>
          <w:tcPr>
            <w:tcW w:w="312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8C52DB"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350.5</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Pr="006C481D" w:rsidRDefault="008C52DB" w:rsidP="007A5953">
            <w:pPr>
              <w:widowControl/>
              <w:jc w:val="right"/>
              <w:textAlignment w:val="center"/>
              <w:rPr>
                <w:rFonts w:ascii="宋体" w:hAnsi="宋体" w:cs="宋体"/>
                <w:b/>
                <w:color w:val="000000"/>
                <w:kern w:val="0"/>
                <w:sz w:val="16"/>
                <w:szCs w:val="16"/>
              </w:rPr>
            </w:pPr>
            <w:r>
              <w:rPr>
                <w:rFonts w:ascii="宋体" w:hAnsi="宋体" w:cs="宋体" w:hint="eastAsia"/>
                <w:b/>
                <w:color w:val="000000"/>
                <w:kern w:val="0"/>
                <w:sz w:val="16"/>
                <w:szCs w:val="16"/>
              </w:rPr>
              <w:t>312.6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8C52DB"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37.9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282.94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245.04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974E7D" w:rsidRDefault="00974E7D" w:rsidP="007A5953">
            <w:pPr>
              <w:jc w:val="right"/>
            </w:pPr>
            <w:r w:rsidRPr="002B5447">
              <w:rPr>
                <w:rFonts w:ascii="宋体" w:hAnsi="宋体" w:cs="宋体" w:hint="eastAsia"/>
                <w:color w:val="000000"/>
                <w:sz w:val="16"/>
                <w:szCs w:val="16"/>
              </w:rPr>
              <w:t>37.9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档案事务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282.94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974E7D" w:rsidRDefault="00974E7D" w:rsidP="007A5953">
            <w:pPr>
              <w:jc w:val="right"/>
            </w:pPr>
            <w:r w:rsidRPr="002B5447">
              <w:rPr>
                <w:rFonts w:ascii="宋体" w:hAnsi="宋体" w:cs="宋体" w:hint="eastAsia"/>
                <w:color w:val="000000"/>
                <w:sz w:val="16"/>
                <w:szCs w:val="16"/>
              </w:rPr>
              <w:t>37.9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行政运行</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974E7D" w:rsidRDefault="00974E7D" w:rsidP="007A5953">
            <w:pPr>
              <w:jc w:val="right"/>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2012602</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37.9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37.9</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w:t>
            </w:r>
            <w:r>
              <w:rPr>
                <w:rFonts w:ascii="宋体" w:hAnsi="宋体" w:cs="宋体" w:hint="eastAsia"/>
                <w:color w:val="000000"/>
                <w:sz w:val="16"/>
                <w:szCs w:val="16"/>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8C52DB">
            <w:pPr>
              <w:jc w:val="right"/>
              <w:rPr>
                <w:rFonts w:ascii="宋体" w:hAnsi="宋体" w:cs="宋体"/>
                <w:color w:val="000000"/>
                <w:sz w:val="16"/>
                <w:szCs w:val="16"/>
              </w:rPr>
            </w:pPr>
            <w:r>
              <w:rPr>
                <w:rFonts w:ascii="宋体" w:hAnsi="宋体" w:cs="宋体" w:hint="eastAsia"/>
                <w:color w:val="000000"/>
                <w:sz w:val="16"/>
                <w:szCs w:val="16"/>
              </w:rPr>
              <w:t>59.9</w:t>
            </w:r>
            <w:r w:rsidR="008C52DB">
              <w:rPr>
                <w:rFonts w:ascii="宋体" w:hAnsi="宋体" w:cs="宋体" w:hint="eastAsia"/>
                <w:color w:val="000000"/>
                <w:sz w:val="16"/>
                <w:szCs w:val="16"/>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59.9</w:t>
            </w:r>
            <w:r>
              <w:rPr>
                <w:rFonts w:ascii="宋体" w:hAnsi="宋体" w:cs="宋体" w:hint="eastAsia"/>
                <w:color w:val="000000"/>
                <w:sz w:val="16"/>
                <w:szCs w:val="16"/>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8C52DB">
            <w:pPr>
              <w:jc w:val="right"/>
              <w:rPr>
                <w:rFonts w:ascii="宋体" w:hAnsi="宋体" w:cs="宋体"/>
                <w:color w:val="000000"/>
                <w:sz w:val="16"/>
                <w:szCs w:val="16"/>
              </w:rPr>
            </w:pPr>
            <w:r>
              <w:rPr>
                <w:rFonts w:ascii="宋体" w:hAnsi="宋体" w:cs="宋体" w:hint="eastAsia"/>
                <w:color w:val="000000"/>
                <w:sz w:val="16"/>
                <w:szCs w:val="16"/>
              </w:rPr>
              <w:t>59.9</w:t>
            </w:r>
            <w:r w:rsidR="008C52DB">
              <w:rPr>
                <w:rFonts w:ascii="宋体" w:hAnsi="宋体" w:cs="宋体" w:hint="eastAsia"/>
                <w:color w:val="000000"/>
                <w:sz w:val="16"/>
                <w:szCs w:val="16"/>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2080501</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8C52DB">
            <w:pPr>
              <w:jc w:val="right"/>
              <w:rPr>
                <w:rFonts w:ascii="宋体" w:hAnsi="宋体" w:cs="宋体"/>
                <w:color w:val="000000"/>
                <w:sz w:val="16"/>
                <w:szCs w:val="16"/>
              </w:rPr>
            </w:pPr>
            <w:r>
              <w:rPr>
                <w:rFonts w:ascii="宋体" w:hAnsi="宋体" w:cs="宋体" w:hint="eastAsia"/>
                <w:color w:val="000000"/>
                <w:sz w:val="16"/>
                <w:szCs w:val="16"/>
              </w:rPr>
              <w:t>43.3</w:t>
            </w:r>
            <w:r w:rsidR="008C52DB">
              <w:rPr>
                <w:rFonts w:ascii="宋体" w:hAnsi="宋体" w:cs="宋体" w:hint="eastAsia"/>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8C52DB">
            <w:pPr>
              <w:jc w:val="right"/>
              <w:rPr>
                <w:rFonts w:ascii="宋体" w:hAnsi="宋体" w:cs="宋体"/>
                <w:color w:val="000000"/>
                <w:sz w:val="16"/>
                <w:szCs w:val="16"/>
              </w:rPr>
            </w:pPr>
            <w:r>
              <w:rPr>
                <w:rFonts w:ascii="宋体" w:hAnsi="宋体" w:cs="宋体" w:hint="eastAsia"/>
                <w:color w:val="000000"/>
                <w:sz w:val="16"/>
                <w:szCs w:val="16"/>
              </w:rPr>
              <w:t>43.3</w:t>
            </w:r>
            <w:r w:rsidR="008C52DB">
              <w:rPr>
                <w:rFonts w:ascii="宋体" w:hAnsi="宋体" w:cs="宋体" w:hint="eastAsia"/>
                <w:color w:val="00000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2080505</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机关事业单位基本养老保险缴费支出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Pr="008E4553"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医疗保障</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r>
      <w:tr w:rsidR="00974E7D" w:rsidTr="007A5953">
        <w:trPr>
          <w:trHeight w:val="300"/>
        </w:trPr>
        <w:tc>
          <w:tcPr>
            <w:tcW w:w="73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2100502</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事业单位医疗</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hint="eastAsia"/>
                <w:color w:val="000000"/>
                <w:kern w:val="0"/>
                <w:sz w:val="16"/>
                <w:szCs w:val="16"/>
              </w:rPr>
            </w:pPr>
          </w:p>
        </w:tc>
      </w:tr>
      <w:tr w:rsidR="00974E7D" w:rsidTr="007A5953">
        <w:trPr>
          <w:trHeight w:val="360"/>
        </w:trPr>
        <w:tc>
          <w:tcPr>
            <w:tcW w:w="10350" w:type="dxa"/>
            <w:gridSpan w:val="14"/>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注：本表反映部门本年度各项支出情况。</w:t>
            </w:r>
          </w:p>
        </w:tc>
      </w:tr>
    </w:tbl>
    <w:p w:rsidR="00974E7D" w:rsidRDefault="00974E7D" w:rsidP="00974E7D">
      <w:pPr>
        <w:spacing w:line="360" w:lineRule="auto"/>
        <w:jc w:val="center"/>
        <w:rPr>
          <w:rFonts w:ascii="隶书" w:eastAsia="隶书" w:hAnsi="隶书" w:cs="隶书"/>
          <w:sz w:val="52"/>
          <w:szCs w:val="52"/>
        </w:rPr>
        <w:sectPr w:rsidR="00974E7D">
          <w:pgSz w:w="11906" w:h="16838"/>
          <w:pgMar w:top="2098" w:right="1474" w:bottom="1984" w:left="1587" w:header="850" w:footer="992" w:gutter="0"/>
          <w:pgNumType w:fmt="numberInDash"/>
          <w:cols w:space="0"/>
          <w:docGrid w:type="lines" w:linePitch="318"/>
        </w:sectPr>
      </w:pPr>
    </w:p>
    <w:tbl>
      <w:tblPr>
        <w:tblW w:w="10440" w:type="dxa"/>
        <w:tblInd w:w="-902" w:type="dxa"/>
        <w:tblLayout w:type="fixed"/>
        <w:tblCellMar>
          <w:top w:w="15" w:type="dxa"/>
          <w:left w:w="15" w:type="dxa"/>
          <w:bottom w:w="15" w:type="dxa"/>
          <w:right w:w="15" w:type="dxa"/>
        </w:tblCellMar>
        <w:tblLook w:val="04A0"/>
      </w:tblPr>
      <w:tblGrid>
        <w:gridCol w:w="15"/>
        <w:gridCol w:w="1201"/>
        <w:gridCol w:w="675"/>
        <w:gridCol w:w="269"/>
        <w:gridCol w:w="144"/>
        <w:gridCol w:w="261"/>
        <w:gridCol w:w="54"/>
        <w:gridCol w:w="1072"/>
        <w:gridCol w:w="345"/>
        <w:gridCol w:w="1431"/>
        <w:gridCol w:w="316"/>
        <w:gridCol w:w="157"/>
        <w:gridCol w:w="76"/>
        <w:gridCol w:w="104"/>
        <w:gridCol w:w="420"/>
        <w:gridCol w:w="242"/>
        <w:gridCol w:w="809"/>
        <w:gridCol w:w="190"/>
        <w:gridCol w:w="59"/>
        <w:gridCol w:w="349"/>
        <w:gridCol w:w="951"/>
        <w:gridCol w:w="1300"/>
      </w:tblGrid>
      <w:tr w:rsidR="00974E7D" w:rsidTr="00572BDF">
        <w:trPr>
          <w:gridBefore w:val="1"/>
          <w:wBefore w:w="15" w:type="dxa"/>
          <w:trHeight w:val="169"/>
        </w:trPr>
        <w:tc>
          <w:tcPr>
            <w:tcW w:w="10425" w:type="dxa"/>
            <w:gridSpan w:val="21"/>
            <w:shd w:val="clear" w:color="auto" w:fill="auto"/>
            <w:vAlign w:val="bottom"/>
          </w:tcPr>
          <w:p w:rsidR="00974E7D" w:rsidRDefault="00974E7D" w:rsidP="007A595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974E7D" w:rsidTr="00572BDF">
        <w:trPr>
          <w:gridBefore w:val="1"/>
          <w:wBefore w:w="15" w:type="dxa"/>
          <w:trHeight w:val="107"/>
        </w:trPr>
        <w:tc>
          <w:tcPr>
            <w:tcW w:w="2289" w:type="dxa"/>
            <w:gridSpan w:val="4"/>
            <w:shd w:val="clear" w:color="auto" w:fill="auto"/>
            <w:vAlign w:val="center"/>
          </w:tcPr>
          <w:p w:rsidR="00974E7D" w:rsidRDefault="00974E7D" w:rsidP="007A5953">
            <w:pPr>
              <w:rPr>
                <w:rFonts w:ascii="宋体" w:hAnsi="宋体" w:cs="宋体"/>
                <w:color w:val="000000"/>
                <w:sz w:val="16"/>
                <w:szCs w:val="16"/>
              </w:rPr>
            </w:pPr>
          </w:p>
        </w:tc>
        <w:tc>
          <w:tcPr>
            <w:tcW w:w="315" w:type="dxa"/>
            <w:gridSpan w:val="2"/>
            <w:shd w:val="clear" w:color="auto" w:fill="auto"/>
            <w:vAlign w:val="center"/>
          </w:tcPr>
          <w:p w:rsidR="00974E7D" w:rsidRDefault="00974E7D" w:rsidP="007A5953">
            <w:pPr>
              <w:rPr>
                <w:rFonts w:ascii="宋体" w:hAnsi="宋体" w:cs="宋体"/>
                <w:color w:val="000000"/>
                <w:sz w:val="16"/>
                <w:szCs w:val="16"/>
              </w:rPr>
            </w:pPr>
          </w:p>
        </w:tc>
        <w:tc>
          <w:tcPr>
            <w:tcW w:w="1417" w:type="dxa"/>
            <w:gridSpan w:val="2"/>
            <w:shd w:val="clear" w:color="auto" w:fill="auto"/>
            <w:vAlign w:val="center"/>
          </w:tcPr>
          <w:p w:rsidR="00974E7D" w:rsidRDefault="00974E7D" w:rsidP="007A5953">
            <w:pPr>
              <w:rPr>
                <w:rFonts w:ascii="宋体" w:hAnsi="宋体" w:cs="宋体"/>
                <w:color w:val="000000"/>
                <w:sz w:val="16"/>
                <w:szCs w:val="16"/>
              </w:rPr>
            </w:pPr>
          </w:p>
        </w:tc>
        <w:tc>
          <w:tcPr>
            <w:tcW w:w="1431" w:type="dxa"/>
            <w:shd w:val="clear" w:color="auto" w:fill="auto"/>
            <w:vAlign w:val="center"/>
          </w:tcPr>
          <w:p w:rsidR="00974E7D" w:rsidRDefault="00974E7D" w:rsidP="007A5953">
            <w:pPr>
              <w:rPr>
                <w:rFonts w:ascii="宋体" w:hAnsi="宋体" w:cs="宋体"/>
                <w:color w:val="000000"/>
                <w:sz w:val="16"/>
                <w:szCs w:val="16"/>
              </w:rPr>
            </w:pPr>
          </w:p>
        </w:tc>
        <w:tc>
          <w:tcPr>
            <w:tcW w:w="316"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5"/>
            <w:shd w:val="clear" w:color="auto" w:fill="auto"/>
            <w:vAlign w:val="center"/>
          </w:tcPr>
          <w:p w:rsidR="00974E7D" w:rsidRDefault="00974E7D" w:rsidP="007A5953">
            <w:pPr>
              <w:jc w:val="right"/>
              <w:rPr>
                <w:rFonts w:ascii="宋体" w:hAnsi="宋体" w:cs="宋体"/>
                <w:color w:val="000000"/>
                <w:sz w:val="16"/>
                <w:szCs w:val="16"/>
              </w:rPr>
            </w:pPr>
          </w:p>
        </w:tc>
        <w:tc>
          <w:tcPr>
            <w:tcW w:w="999" w:type="dxa"/>
            <w:gridSpan w:val="2"/>
            <w:shd w:val="clear" w:color="auto" w:fill="auto"/>
            <w:vAlign w:val="center"/>
          </w:tcPr>
          <w:p w:rsidR="00974E7D" w:rsidRDefault="00974E7D" w:rsidP="007A5953">
            <w:pPr>
              <w:jc w:val="right"/>
              <w:rPr>
                <w:rFonts w:ascii="宋体" w:hAnsi="宋体" w:cs="宋体"/>
                <w:color w:val="000000"/>
                <w:sz w:val="16"/>
                <w:szCs w:val="16"/>
              </w:rPr>
            </w:pPr>
          </w:p>
        </w:tc>
        <w:tc>
          <w:tcPr>
            <w:tcW w:w="2659" w:type="dxa"/>
            <w:gridSpan w:val="4"/>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公开04表</w:t>
            </w:r>
          </w:p>
        </w:tc>
      </w:tr>
      <w:tr w:rsidR="00974E7D" w:rsidTr="00572BDF">
        <w:trPr>
          <w:gridBefore w:val="1"/>
          <w:wBefore w:w="15" w:type="dxa"/>
          <w:trHeight w:val="90"/>
        </w:trPr>
        <w:tc>
          <w:tcPr>
            <w:tcW w:w="2289" w:type="dxa"/>
            <w:gridSpan w:val="4"/>
            <w:shd w:val="clear" w:color="auto" w:fill="auto"/>
            <w:vAlign w:val="center"/>
          </w:tcPr>
          <w:p w:rsidR="00974E7D" w:rsidRDefault="00974E7D" w:rsidP="007A5953">
            <w:pPr>
              <w:rPr>
                <w:rFonts w:ascii="宋体" w:hAnsi="宋体" w:cs="宋体"/>
                <w:color w:val="000000"/>
                <w:sz w:val="16"/>
                <w:szCs w:val="16"/>
              </w:rPr>
            </w:pPr>
          </w:p>
        </w:tc>
        <w:tc>
          <w:tcPr>
            <w:tcW w:w="315" w:type="dxa"/>
            <w:gridSpan w:val="2"/>
            <w:shd w:val="clear" w:color="auto" w:fill="auto"/>
            <w:vAlign w:val="center"/>
          </w:tcPr>
          <w:p w:rsidR="00974E7D" w:rsidRDefault="00974E7D" w:rsidP="007A5953">
            <w:pPr>
              <w:rPr>
                <w:rFonts w:ascii="宋体" w:hAnsi="宋体" w:cs="宋体"/>
                <w:color w:val="000000"/>
                <w:sz w:val="16"/>
                <w:szCs w:val="16"/>
              </w:rPr>
            </w:pPr>
          </w:p>
        </w:tc>
        <w:tc>
          <w:tcPr>
            <w:tcW w:w="1417" w:type="dxa"/>
            <w:gridSpan w:val="2"/>
            <w:shd w:val="clear" w:color="auto" w:fill="auto"/>
            <w:vAlign w:val="center"/>
          </w:tcPr>
          <w:p w:rsidR="00974E7D" w:rsidRDefault="00974E7D" w:rsidP="007A5953">
            <w:pPr>
              <w:rPr>
                <w:rFonts w:ascii="宋体" w:hAnsi="宋体" w:cs="宋体"/>
                <w:color w:val="000000"/>
                <w:sz w:val="16"/>
                <w:szCs w:val="16"/>
              </w:rPr>
            </w:pPr>
          </w:p>
        </w:tc>
        <w:tc>
          <w:tcPr>
            <w:tcW w:w="1431" w:type="dxa"/>
            <w:shd w:val="clear" w:color="auto" w:fill="auto"/>
            <w:vAlign w:val="center"/>
          </w:tcPr>
          <w:p w:rsidR="00974E7D" w:rsidRDefault="00974E7D" w:rsidP="007A5953">
            <w:pPr>
              <w:rPr>
                <w:rFonts w:ascii="宋体" w:hAnsi="宋体" w:cs="宋体"/>
                <w:color w:val="000000"/>
                <w:sz w:val="16"/>
                <w:szCs w:val="16"/>
              </w:rPr>
            </w:pPr>
          </w:p>
        </w:tc>
        <w:tc>
          <w:tcPr>
            <w:tcW w:w="316"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5"/>
            <w:shd w:val="clear" w:color="auto" w:fill="auto"/>
            <w:vAlign w:val="center"/>
          </w:tcPr>
          <w:p w:rsidR="00974E7D" w:rsidRDefault="00974E7D" w:rsidP="007A5953">
            <w:pPr>
              <w:jc w:val="right"/>
              <w:rPr>
                <w:rFonts w:ascii="宋体" w:hAnsi="宋体" w:cs="宋体"/>
                <w:color w:val="000000"/>
                <w:sz w:val="16"/>
                <w:szCs w:val="16"/>
              </w:rPr>
            </w:pPr>
          </w:p>
        </w:tc>
        <w:tc>
          <w:tcPr>
            <w:tcW w:w="999" w:type="dxa"/>
            <w:gridSpan w:val="2"/>
            <w:shd w:val="clear" w:color="auto" w:fill="auto"/>
            <w:vAlign w:val="center"/>
          </w:tcPr>
          <w:p w:rsidR="00974E7D" w:rsidRDefault="00974E7D" w:rsidP="007A5953">
            <w:pPr>
              <w:jc w:val="right"/>
              <w:rPr>
                <w:rFonts w:ascii="宋体" w:hAnsi="宋体" w:cs="宋体"/>
                <w:color w:val="000000"/>
                <w:sz w:val="16"/>
                <w:szCs w:val="16"/>
              </w:rPr>
            </w:pPr>
          </w:p>
        </w:tc>
        <w:tc>
          <w:tcPr>
            <w:tcW w:w="2659" w:type="dxa"/>
            <w:gridSpan w:val="4"/>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572BDF">
        <w:trPr>
          <w:gridBefore w:val="1"/>
          <w:wBefore w:w="15" w:type="dxa"/>
          <w:trHeight w:val="145"/>
        </w:trPr>
        <w:tc>
          <w:tcPr>
            <w:tcW w:w="4021" w:type="dxa"/>
            <w:gridSpan w:val="8"/>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6404" w:type="dxa"/>
            <w:gridSpan w:val="13"/>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974E7D" w:rsidTr="00572BDF">
        <w:trPr>
          <w:gridBefore w:val="1"/>
          <w:wBefore w:w="15" w:type="dxa"/>
          <w:trHeight w:val="510"/>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政府性基金预算财政拨款</w:t>
            </w:r>
          </w:p>
        </w:tc>
      </w:tr>
      <w:tr w:rsidR="00974E7D"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401.6</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b/>
                <w:color w:val="000000"/>
                <w:sz w:val="16"/>
                <w:szCs w:val="16"/>
              </w:rPr>
              <w:t>282.94</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b/>
                <w:color w:val="000000"/>
                <w:sz w:val="16"/>
                <w:szCs w:val="16"/>
              </w:rPr>
              <w:t>282.94</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59.96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59.96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7.6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7.6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jc w:val="right"/>
              <w:rPr>
                <w:rFonts w:ascii="宋体" w:hAnsi="宋体" w:cs="宋体"/>
                <w:color w:val="000000"/>
                <w:sz w:val="16"/>
                <w:szCs w:val="16"/>
              </w:rPr>
            </w:pP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401.6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55</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350.50</w:t>
            </w:r>
            <w:r>
              <w:rPr>
                <w:rFonts w:ascii="宋体" w:hAnsi="宋体" w:cs="宋体" w:hint="eastAsia"/>
                <w:b/>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350.50</w:t>
            </w:r>
            <w:r>
              <w:rPr>
                <w:rFonts w:ascii="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33.01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84.11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jc w:val="right"/>
              <w:rPr>
                <w:rFonts w:ascii="宋体" w:hAnsi="宋体" w:cs="宋体"/>
                <w:color w:val="000000"/>
                <w:sz w:val="16"/>
                <w:szCs w:val="16"/>
              </w:rPr>
            </w:pP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58</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jc w:val="right"/>
              <w:rPr>
                <w:rFonts w:ascii="宋体" w:hAnsi="宋体" w:cs="宋体"/>
                <w:color w:val="000000"/>
                <w:sz w:val="16"/>
                <w:szCs w:val="16"/>
              </w:rPr>
            </w:pPr>
          </w:p>
        </w:tc>
      </w:tr>
      <w:tr w:rsidR="006C6611" w:rsidTr="00572BDF">
        <w:trPr>
          <w:gridBefore w:val="1"/>
          <w:wBefore w:w="15" w:type="dxa"/>
          <w:trHeight w:val="285"/>
        </w:trPr>
        <w:tc>
          <w:tcPr>
            <w:tcW w:w="21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29</w:t>
            </w:r>
          </w:p>
        </w:tc>
        <w:tc>
          <w:tcPr>
            <w:tcW w:w="14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59</w:t>
            </w:r>
          </w:p>
        </w:tc>
        <w:tc>
          <w:tcPr>
            <w:tcW w:w="1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gridBefore w:val="1"/>
          <w:wBefore w:w="15" w:type="dxa"/>
          <w:trHeight w:val="176"/>
        </w:trPr>
        <w:tc>
          <w:tcPr>
            <w:tcW w:w="2145"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30</w:t>
            </w:r>
          </w:p>
        </w:tc>
        <w:tc>
          <w:tcPr>
            <w:tcW w:w="1471"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434.61 </w:t>
            </w:r>
          </w:p>
        </w:tc>
        <w:tc>
          <w:tcPr>
            <w:tcW w:w="2084"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60</w:t>
            </w:r>
          </w:p>
        </w:tc>
        <w:tc>
          <w:tcPr>
            <w:tcW w:w="1300"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434.61 </w:t>
            </w:r>
          </w:p>
        </w:tc>
        <w:tc>
          <w:tcPr>
            <w:tcW w:w="13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6C6611" w:rsidTr="00572BDF">
        <w:trPr>
          <w:gridBefore w:val="1"/>
          <w:wBefore w:w="15" w:type="dxa"/>
          <w:trHeight w:val="495"/>
        </w:trPr>
        <w:tc>
          <w:tcPr>
            <w:tcW w:w="10425" w:type="dxa"/>
            <w:gridSpan w:val="21"/>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注：本表反映部门本年度一般公共预算财政拨款和政府性基金预算财政拨款的总收支和年末结转结余情况。             </w:t>
            </w:r>
          </w:p>
        </w:tc>
      </w:tr>
      <w:tr w:rsidR="006C6611" w:rsidTr="00572BDF">
        <w:trPr>
          <w:trHeight w:val="375"/>
        </w:trPr>
        <w:tc>
          <w:tcPr>
            <w:tcW w:w="10440" w:type="dxa"/>
            <w:gridSpan w:val="22"/>
            <w:shd w:val="clear" w:color="auto" w:fill="auto"/>
            <w:vAlign w:val="bottom"/>
          </w:tcPr>
          <w:p w:rsidR="006C6611" w:rsidRDefault="006C6611" w:rsidP="007A5953">
            <w:pPr>
              <w:widowControl/>
              <w:jc w:val="center"/>
              <w:textAlignment w:val="bottom"/>
              <w:rPr>
                <w:rFonts w:ascii="黑体" w:eastAsia="黑体" w:hAnsi="宋体" w:cs="黑体"/>
                <w:color w:val="000000"/>
                <w:sz w:val="28"/>
                <w:szCs w:val="28"/>
              </w:rPr>
            </w:pPr>
            <w:r>
              <w:rPr>
                <w:rFonts w:ascii="隶书" w:eastAsia="隶书" w:hAnsi="隶书" w:cs="隶书" w:hint="eastAsia"/>
                <w:sz w:val="52"/>
                <w:szCs w:val="52"/>
              </w:rPr>
              <w:lastRenderedPageBreak/>
              <w:br w:type="page"/>
            </w:r>
            <w:r>
              <w:rPr>
                <w:rFonts w:ascii="黑体" w:eastAsia="黑体" w:hAnsi="宋体" w:cs="黑体" w:hint="eastAsia"/>
                <w:color w:val="000000"/>
                <w:kern w:val="0"/>
                <w:sz w:val="28"/>
                <w:szCs w:val="28"/>
              </w:rPr>
              <w:t>一般公共预算财政拨款支出决算表</w:t>
            </w:r>
          </w:p>
        </w:tc>
      </w:tr>
      <w:tr w:rsidR="006C6611" w:rsidTr="00572BDF">
        <w:trPr>
          <w:trHeight w:val="285"/>
        </w:trPr>
        <w:tc>
          <w:tcPr>
            <w:tcW w:w="1891" w:type="dxa"/>
            <w:gridSpan w:val="3"/>
            <w:shd w:val="clear" w:color="auto" w:fill="auto"/>
            <w:vAlign w:val="center"/>
          </w:tcPr>
          <w:p w:rsidR="006C6611" w:rsidRDefault="006C6611" w:rsidP="007A5953">
            <w:pPr>
              <w:rPr>
                <w:rFonts w:ascii="宋体" w:hAnsi="宋体" w:cs="宋体"/>
                <w:color w:val="000000"/>
                <w:sz w:val="16"/>
                <w:szCs w:val="16"/>
              </w:rPr>
            </w:pPr>
          </w:p>
        </w:tc>
        <w:tc>
          <w:tcPr>
            <w:tcW w:w="1800" w:type="dxa"/>
            <w:gridSpan w:val="5"/>
            <w:shd w:val="clear" w:color="auto" w:fill="auto"/>
            <w:vAlign w:val="center"/>
          </w:tcPr>
          <w:p w:rsidR="006C6611" w:rsidRDefault="006C6611" w:rsidP="007A5953">
            <w:pPr>
              <w:rPr>
                <w:rFonts w:ascii="宋体" w:hAnsi="宋体" w:cs="宋体"/>
                <w:color w:val="000000"/>
                <w:sz w:val="16"/>
                <w:szCs w:val="16"/>
              </w:rPr>
            </w:pPr>
          </w:p>
        </w:tc>
        <w:tc>
          <w:tcPr>
            <w:tcW w:w="2325" w:type="dxa"/>
            <w:gridSpan w:val="5"/>
            <w:shd w:val="clear" w:color="auto" w:fill="auto"/>
            <w:vAlign w:val="center"/>
          </w:tcPr>
          <w:p w:rsidR="006C6611" w:rsidRDefault="006C6611" w:rsidP="007A5953">
            <w:pPr>
              <w:rPr>
                <w:rFonts w:ascii="宋体" w:hAnsi="宋体" w:cs="宋体"/>
                <w:color w:val="000000"/>
                <w:sz w:val="16"/>
                <w:szCs w:val="16"/>
              </w:rPr>
            </w:pPr>
          </w:p>
        </w:tc>
        <w:tc>
          <w:tcPr>
            <w:tcW w:w="1575" w:type="dxa"/>
            <w:gridSpan w:val="4"/>
            <w:shd w:val="clear" w:color="auto" w:fill="auto"/>
            <w:vAlign w:val="center"/>
          </w:tcPr>
          <w:p w:rsidR="006C6611" w:rsidRDefault="006C6611" w:rsidP="007A5953">
            <w:pPr>
              <w:rPr>
                <w:rFonts w:ascii="宋体" w:hAnsi="宋体" w:cs="宋体"/>
                <w:color w:val="000000"/>
                <w:sz w:val="16"/>
                <w:szCs w:val="16"/>
              </w:rPr>
            </w:pPr>
          </w:p>
        </w:tc>
        <w:tc>
          <w:tcPr>
            <w:tcW w:w="2849" w:type="dxa"/>
            <w:gridSpan w:val="5"/>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公开05表</w:t>
            </w:r>
          </w:p>
        </w:tc>
      </w:tr>
      <w:tr w:rsidR="006C6611" w:rsidTr="00572BDF">
        <w:trPr>
          <w:trHeight w:val="270"/>
        </w:trPr>
        <w:tc>
          <w:tcPr>
            <w:tcW w:w="1891" w:type="dxa"/>
            <w:gridSpan w:val="3"/>
            <w:shd w:val="clear" w:color="auto" w:fill="auto"/>
            <w:vAlign w:val="center"/>
          </w:tcPr>
          <w:p w:rsidR="006C6611" w:rsidRDefault="006C6611" w:rsidP="007A5953">
            <w:pPr>
              <w:rPr>
                <w:rFonts w:ascii="宋体" w:hAnsi="宋体" w:cs="宋体"/>
                <w:color w:val="000000"/>
                <w:sz w:val="16"/>
                <w:szCs w:val="16"/>
              </w:rPr>
            </w:pPr>
          </w:p>
        </w:tc>
        <w:tc>
          <w:tcPr>
            <w:tcW w:w="1800" w:type="dxa"/>
            <w:gridSpan w:val="5"/>
            <w:shd w:val="clear" w:color="auto" w:fill="auto"/>
            <w:vAlign w:val="center"/>
          </w:tcPr>
          <w:p w:rsidR="006C6611" w:rsidRDefault="006C6611" w:rsidP="007A5953">
            <w:pPr>
              <w:rPr>
                <w:rFonts w:ascii="宋体" w:hAnsi="宋体" w:cs="宋体"/>
                <w:color w:val="000000"/>
                <w:sz w:val="16"/>
                <w:szCs w:val="16"/>
              </w:rPr>
            </w:pPr>
          </w:p>
        </w:tc>
        <w:tc>
          <w:tcPr>
            <w:tcW w:w="2325" w:type="dxa"/>
            <w:gridSpan w:val="5"/>
            <w:shd w:val="clear" w:color="auto" w:fill="auto"/>
            <w:vAlign w:val="center"/>
          </w:tcPr>
          <w:p w:rsidR="006C6611" w:rsidRDefault="006C6611" w:rsidP="007A5953">
            <w:pPr>
              <w:rPr>
                <w:rFonts w:ascii="宋体" w:hAnsi="宋体" w:cs="宋体"/>
                <w:color w:val="000000"/>
                <w:sz w:val="16"/>
                <w:szCs w:val="16"/>
              </w:rPr>
            </w:pPr>
          </w:p>
        </w:tc>
        <w:tc>
          <w:tcPr>
            <w:tcW w:w="1575" w:type="dxa"/>
            <w:gridSpan w:val="4"/>
            <w:shd w:val="clear" w:color="auto" w:fill="auto"/>
            <w:vAlign w:val="center"/>
          </w:tcPr>
          <w:p w:rsidR="006C6611" w:rsidRDefault="006C6611" w:rsidP="007A5953">
            <w:pPr>
              <w:rPr>
                <w:rFonts w:ascii="宋体" w:hAnsi="宋体" w:cs="宋体"/>
                <w:color w:val="000000"/>
                <w:sz w:val="16"/>
                <w:szCs w:val="16"/>
              </w:rPr>
            </w:pPr>
          </w:p>
        </w:tc>
        <w:tc>
          <w:tcPr>
            <w:tcW w:w="2849" w:type="dxa"/>
            <w:gridSpan w:val="5"/>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6C6611" w:rsidTr="00572BDF">
        <w:trPr>
          <w:trHeight w:val="300"/>
        </w:trPr>
        <w:tc>
          <w:tcPr>
            <w:tcW w:w="3691" w:type="dxa"/>
            <w:gridSpan w:val="8"/>
            <w:tcBorders>
              <w:top w:val="single" w:sz="12"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w:t>
            </w:r>
          </w:p>
        </w:tc>
        <w:tc>
          <w:tcPr>
            <w:tcW w:w="2249" w:type="dxa"/>
            <w:gridSpan w:val="4"/>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2249" w:type="dxa"/>
            <w:gridSpan w:val="8"/>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225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r>
      <w:tr w:rsidR="006C6611" w:rsidTr="00572BDF">
        <w:trPr>
          <w:trHeight w:val="6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2249" w:type="dxa"/>
            <w:gridSpan w:val="4"/>
            <w:vMerge/>
            <w:tcBorders>
              <w:top w:val="single" w:sz="12"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center"/>
              <w:rPr>
                <w:rFonts w:ascii="宋体" w:hAnsi="宋体" w:cs="宋体"/>
                <w:b/>
                <w:color w:val="000000"/>
                <w:sz w:val="16"/>
                <w:szCs w:val="16"/>
              </w:rPr>
            </w:pPr>
          </w:p>
        </w:tc>
        <w:tc>
          <w:tcPr>
            <w:tcW w:w="2249" w:type="dxa"/>
            <w:gridSpan w:val="8"/>
            <w:vMerge/>
            <w:tcBorders>
              <w:top w:val="single" w:sz="12"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center"/>
              <w:rPr>
                <w:rFonts w:ascii="宋体" w:hAnsi="宋体" w:cs="宋体"/>
                <w:b/>
                <w:color w:val="000000"/>
                <w:sz w:val="16"/>
                <w:szCs w:val="16"/>
              </w:rPr>
            </w:pPr>
          </w:p>
        </w:tc>
        <w:tc>
          <w:tcPr>
            <w:tcW w:w="2251"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jc w:val="center"/>
              <w:rPr>
                <w:rFonts w:ascii="宋体" w:hAnsi="宋体" w:cs="宋体"/>
                <w:b/>
                <w:color w:val="000000"/>
                <w:sz w:val="16"/>
                <w:szCs w:val="16"/>
              </w:rPr>
            </w:pPr>
          </w:p>
        </w:tc>
      </w:tr>
      <w:tr w:rsidR="006C6611" w:rsidTr="00572BDF">
        <w:trPr>
          <w:trHeight w:val="300"/>
        </w:trPr>
        <w:tc>
          <w:tcPr>
            <w:tcW w:w="3691" w:type="dxa"/>
            <w:gridSpan w:val="8"/>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r>
      <w:tr w:rsidR="006C6611" w:rsidTr="00572BDF">
        <w:trPr>
          <w:trHeight w:val="300"/>
        </w:trPr>
        <w:tc>
          <w:tcPr>
            <w:tcW w:w="3691" w:type="dxa"/>
            <w:gridSpan w:val="8"/>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350.5</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Pr="006C481D" w:rsidRDefault="006C6611" w:rsidP="007A5953">
            <w:pPr>
              <w:widowControl/>
              <w:jc w:val="right"/>
              <w:textAlignment w:val="center"/>
              <w:rPr>
                <w:rFonts w:ascii="宋体" w:hAnsi="宋体" w:cs="宋体"/>
                <w:b/>
                <w:color w:val="000000"/>
                <w:kern w:val="0"/>
                <w:sz w:val="16"/>
                <w:szCs w:val="16"/>
              </w:rPr>
            </w:pPr>
            <w:r>
              <w:rPr>
                <w:rFonts w:ascii="宋体" w:hAnsi="宋体" w:cs="宋体" w:hint="eastAsia"/>
                <w:b/>
                <w:color w:val="000000"/>
                <w:kern w:val="0"/>
                <w:sz w:val="16"/>
                <w:szCs w:val="16"/>
              </w:rPr>
              <w:t>312.6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37.9</w:t>
            </w:r>
          </w:p>
        </w:tc>
      </w:tr>
      <w:tr w:rsidR="006C6611" w:rsidTr="009F7289">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201</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一般公共服务支出</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282.94</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245.04</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tcPr>
          <w:p w:rsidR="006C6611" w:rsidRDefault="006C6611" w:rsidP="007A5953">
            <w:pPr>
              <w:jc w:val="right"/>
            </w:pPr>
            <w:r w:rsidRPr="002B5447">
              <w:rPr>
                <w:rFonts w:ascii="宋体" w:hAnsi="宋体" w:cs="宋体" w:hint="eastAsia"/>
                <w:color w:val="000000"/>
                <w:sz w:val="16"/>
                <w:szCs w:val="16"/>
              </w:rPr>
              <w:t>37.9</w:t>
            </w:r>
          </w:p>
        </w:tc>
      </w:tr>
      <w:tr w:rsidR="006C6611" w:rsidTr="009F7289">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档案事务</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282.94</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tcPr>
          <w:p w:rsidR="006C6611" w:rsidRDefault="006C6611" w:rsidP="007A5953">
            <w:pPr>
              <w:jc w:val="right"/>
            </w:pPr>
            <w:r w:rsidRPr="002B5447">
              <w:rPr>
                <w:rFonts w:ascii="宋体" w:hAnsi="宋体" w:cs="宋体" w:hint="eastAsia"/>
                <w:color w:val="000000"/>
                <w:sz w:val="16"/>
                <w:szCs w:val="16"/>
              </w:rPr>
              <w:t>37.9</w:t>
            </w:r>
          </w:p>
        </w:tc>
      </w:tr>
      <w:tr w:rsidR="006C6611" w:rsidTr="009F7289">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2012601</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行政运行</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245.04</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tcPr>
          <w:p w:rsidR="006C6611" w:rsidRDefault="006C6611" w:rsidP="007A5953">
            <w:pPr>
              <w:jc w:val="right"/>
            </w:pP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2012602</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一般行政管理事务</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37.9</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sz w:val="16"/>
                <w:szCs w:val="16"/>
              </w:rPr>
              <w:t>37.9</w:t>
            </w: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社会保障和就业支出</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行政事业单位离退休</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59.96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2080501</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sz w:val="16"/>
                <w:szCs w:val="16"/>
              </w:rPr>
              <w:t>归口管理的行政单位离退休</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43.31</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43.31</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2080502</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事业单位离退休</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2.77</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hint="eastAsia"/>
                <w:color w:val="000000"/>
                <w:kern w:val="0"/>
                <w:sz w:val="16"/>
                <w:szCs w:val="16"/>
              </w:rPr>
            </w:pP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2080505</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机关事业单位基本养老保险缴费支出</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13.88</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hint="eastAsia"/>
                <w:color w:val="000000"/>
                <w:kern w:val="0"/>
                <w:sz w:val="16"/>
                <w:szCs w:val="16"/>
              </w:rPr>
            </w:pP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Pr="008E4553"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医疗卫生与计划生育支出</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hint="eastAsia"/>
                <w:color w:val="000000"/>
                <w:kern w:val="0"/>
                <w:sz w:val="16"/>
                <w:szCs w:val="16"/>
              </w:rPr>
            </w:pP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医疗保障</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hint="eastAsia"/>
                <w:color w:val="000000"/>
                <w:kern w:val="0"/>
                <w:sz w:val="16"/>
                <w:szCs w:val="16"/>
              </w:rPr>
            </w:pPr>
          </w:p>
        </w:tc>
      </w:tr>
      <w:tr w:rsidR="006C6611" w:rsidTr="00572BDF">
        <w:trPr>
          <w:trHeight w:val="300"/>
        </w:trPr>
        <w:tc>
          <w:tcPr>
            <w:tcW w:w="121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2100502</w:t>
            </w:r>
          </w:p>
        </w:tc>
        <w:tc>
          <w:tcPr>
            <w:tcW w:w="2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widowControl/>
              <w:jc w:val="left"/>
              <w:textAlignment w:val="center"/>
              <w:rPr>
                <w:rFonts w:ascii="宋体" w:hAnsi="宋体" w:cs="宋体" w:hint="eastAsia"/>
                <w:color w:val="000000"/>
                <w:sz w:val="16"/>
                <w:szCs w:val="16"/>
              </w:rPr>
            </w:pPr>
            <w:r>
              <w:rPr>
                <w:rFonts w:ascii="宋体" w:hAnsi="宋体" w:cs="宋体" w:hint="eastAsia"/>
                <w:color w:val="000000"/>
                <w:sz w:val="16"/>
                <w:szCs w:val="16"/>
              </w:rPr>
              <w:t>事业单位医疗</w:t>
            </w:r>
          </w:p>
        </w:tc>
        <w:tc>
          <w:tcPr>
            <w:tcW w:w="22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C6611" w:rsidRDefault="006C6611" w:rsidP="007A5953">
            <w:pPr>
              <w:jc w:val="right"/>
              <w:rPr>
                <w:rFonts w:ascii="宋体" w:hAnsi="宋体" w:cs="宋体"/>
                <w:color w:val="000000"/>
                <w:sz w:val="16"/>
                <w:szCs w:val="16"/>
              </w:rPr>
            </w:pPr>
            <w:r>
              <w:rPr>
                <w:rFonts w:ascii="宋体" w:hAnsi="宋体" w:cs="宋体" w:hint="eastAsia"/>
                <w:color w:val="000000"/>
                <w:sz w:val="16"/>
                <w:szCs w:val="16"/>
              </w:rPr>
              <w:t>7.6</w:t>
            </w:r>
          </w:p>
        </w:tc>
        <w:tc>
          <w:tcPr>
            <w:tcW w:w="2251"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C6611" w:rsidRDefault="006C6611" w:rsidP="007A5953">
            <w:pPr>
              <w:widowControl/>
              <w:jc w:val="right"/>
              <w:textAlignment w:val="center"/>
              <w:rPr>
                <w:rFonts w:ascii="宋体" w:hAnsi="宋体" w:cs="宋体" w:hint="eastAsia"/>
                <w:color w:val="000000"/>
                <w:kern w:val="0"/>
                <w:sz w:val="16"/>
                <w:szCs w:val="16"/>
              </w:rPr>
            </w:pPr>
          </w:p>
        </w:tc>
      </w:tr>
      <w:tr w:rsidR="006C6611" w:rsidTr="00572BDF">
        <w:trPr>
          <w:trHeight w:val="600"/>
        </w:trPr>
        <w:tc>
          <w:tcPr>
            <w:tcW w:w="10440" w:type="dxa"/>
            <w:gridSpan w:val="22"/>
            <w:shd w:val="clear" w:color="auto" w:fill="auto"/>
            <w:vAlign w:val="center"/>
          </w:tcPr>
          <w:p w:rsidR="006C6611" w:rsidRDefault="006C6611"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注：本表反映部门本年度一般公共预算财政拨款实际支出情况。             </w:t>
            </w:r>
          </w:p>
        </w:tc>
      </w:tr>
    </w:tbl>
    <w:p w:rsidR="00974E7D" w:rsidRDefault="00974E7D" w:rsidP="00974E7D">
      <w:pPr>
        <w:spacing w:line="360" w:lineRule="auto"/>
        <w:jc w:val="center"/>
        <w:rPr>
          <w:rFonts w:ascii="隶书" w:eastAsia="隶书" w:hAnsi="隶书" w:cs="隶书"/>
          <w:sz w:val="52"/>
          <w:szCs w:val="52"/>
        </w:rPr>
        <w:sectPr w:rsidR="00974E7D" w:rsidSect="00572BDF">
          <w:pgSz w:w="11906" w:h="16838"/>
          <w:pgMar w:top="1440" w:right="1531" w:bottom="1134" w:left="1588" w:header="851"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4A0"/>
      </w:tblPr>
      <w:tblGrid>
        <w:gridCol w:w="715"/>
        <w:gridCol w:w="935"/>
        <w:gridCol w:w="1794"/>
        <w:gridCol w:w="1620"/>
        <w:gridCol w:w="754"/>
        <w:gridCol w:w="117"/>
        <w:gridCol w:w="1677"/>
        <w:gridCol w:w="1163"/>
        <w:gridCol w:w="1710"/>
      </w:tblGrid>
      <w:tr w:rsidR="00974E7D" w:rsidTr="007A5953">
        <w:trPr>
          <w:trHeight w:val="375"/>
        </w:trPr>
        <w:tc>
          <w:tcPr>
            <w:tcW w:w="10485" w:type="dxa"/>
            <w:gridSpan w:val="9"/>
            <w:shd w:val="clear" w:color="auto" w:fill="auto"/>
            <w:vAlign w:val="bottom"/>
          </w:tcPr>
          <w:p w:rsidR="00974E7D" w:rsidRDefault="00974E7D" w:rsidP="007A595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974E7D" w:rsidTr="007A5953">
        <w:trPr>
          <w:trHeight w:val="285"/>
        </w:trPr>
        <w:tc>
          <w:tcPr>
            <w:tcW w:w="1650" w:type="dxa"/>
            <w:gridSpan w:val="2"/>
            <w:shd w:val="clear" w:color="auto" w:fill="auto"/>
            <w:vAlign w:val="center"/>
          </w:tcPr>
          <w:p w:rsidR="00974E7D" w:rsidRDefault="00974E7D" w:rsidP="007A5953">
            <w:pPr>
              <w:rPr>
                <w:rFonts w:ascii="宋体" w:hAnsi="宋体" w:cs="宋体"/>
                <w:color w:val="000000"/>
                <w:sz w:val="16"/>
                <w:szCs w:val="16"/>
              </w:rPr>
            </w:pPr>
          </w:p>
        </w:tc>
        <w:tc>
          <w:tcPr>
            <w:tcW w:w="1794" w:type="dxa"/>
            <w:shd w:val="clear" w:color="auto" w:fill="auto"/>
            <w:vAlign w:val="center"/>
          </w:tcPr>
          <w:p w:rsidR="00974E7D" w:rsidRDefault="00974E7D" w:rsidP="007A5953">
            <w:pPr>
              <w:rPr>
                <w:rFonts w:ascii="宋体" w:hAnsi="宋体" w:cs="宋体"/>
                <w:color w:val="000000"/>
                <w:sz w:val="16"/>
                <w:szCs w:val="16"/>
              </w:rPr>
            </w:pPr>
          </w:p>
        </w:tc>
        <w:tc>
          <w:tcPr>
            <w:tcW w:w="1620" w:type="dxa"/>
            <w:shd w:val="clear" w:color="auto" w:fill="auto"/>
            <w:vAlign w:val="center"/>
          </w:tcPr>
          <w:p w:rsidR="00974E7D" w:rsidRDefault="00974E7D" w:rsidP="007A5953">
            <w:pPr>
              <w:rPr>
                <w:rFonts w:ascii="宋体" w:hAnsi="宋体" w:cs="宋体"/>
                <w:color w:val="000000"/>
                <w:sz w:val="16"/>
                <w:szCs w:val="16"/>
              </w:rPr>
            </w:pPr>
          </w:p>
        </w:tc>
        <w:tc>
          <w:tcPr>
            <w:tcW w:w="754" w:type="dxa"/>
            <w:shd w:val="clear" w:color="auto" w:fill="auto"/>
            <w:vAlign w:val="center"/>
          </w:tcPr>
          <w:p w:rsidR="00974E7D" w:rsidRDefault="00974E7D" w:rsidP="007A5953">
            <w:pPr>
              <w:rPr>
                <w:rFonts w:ascii="宋体" w:hAnsi="宋体" w:cs="宋体"/>
                <w:color w:val="000000"/>
                <w:sz w:val="16"/>
                <w:szCs w:val="16"/>
              </w:rPr>
            </w:pPr>
          </w:p>
        </w:tc>
        <w:tc>
          <w:tcPr>
            <w:tcW w:w="1794" w:type="dxa"/>
            <w:gridSpan w:val="2"/>
            <w:shd w:val="clear" w:color="auto" w:fill="auto"/>
            <w:vAlign w:val="center"/>
          </w:tcPr>
          <w:p w:rsidR="00974E7D" w:rsidRDefault="00974E7D" w:rsidP="007A5953">
            <w:pPr>
              <w:rPr>
                <w:rFonts w:ascii="宋体" w:hAnsi="宋体" w:cs="宋体"/>
                <w:color w:val="000000"/>
                <w:sz w:val="16"/>
                <w:szCs w:val="16"/>
              </w:rPr>
            </w:pPr>
          </w:p>
        </w:tc>
        <w:tc>
          <w:tcPr>
            <w:tcW w:w="2873" w:type="dxa"/>
            <w:gridSpan w:val="2"/>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公开06表</w:t>
            </w:r>
          </w:p>
        </w:tc>
      </w:tr>
      <w:tr w:rsidR="00974E7D" w:rsidTr="007A5953">
        <w:trPr>
          <w:trHeight w:val="270"/>
        </w:trPr>
        <w:tc>
          <w:tcPr>
            <w:tcW w:w="1650" w:type="dxa"/>
            <w:gridSpan w:val="2"/>
            <w:shd w:val="clear" w:color="auto" w:fill="auto"/>
            <w:vAlign w:val="center"/>
          </w:tcPr>
          <w:p w:rsidR="00974E7D" w:rsidRDefault="00974E7D" w:rsidP="007A5953">
            <w:pPr>
              <w:rPr>
                <w:rFonts w:ascii="宋体" w:hAnsi="宋体" w:cs="宋体"/>
                <w:color w:val="000000"/>
                <w:sz w:val="16"/>
                <w:szCs w:val="16"/>
              </w:rPr>
            </w:pPr>
          </w:p>
        </w:tc>
        <w:tc>
          <w:tcPr>
            <w:tcW w:w="1794" w:type="dxa"/>
            <w:shd w:val="clear" w:color="auto" w:fill="auto"/>
            <w:vAlign w:val="center"/>
          </w:tcPr>
          <w:p w:rsidR="00974E7D" w:rsidRDefault="00974E7D" w:rsidP="007A5953">
            <w:pPr>
              <w:rPr>
                <w:rFonts w:ascii="宋体" w:hAnsi="宋体" w:cs="宋体"/>
                <w:color w:val="000000"/>
                <w:sz w:val="16"/>
                <w:szCs w:val="16"/>
              </w:rPr>
            </w:pPr>
          </w:p>
        </w:tc>
        <w:tc>
          <w:tcPr>
            <w:tcW w:w="1620" w:type="dxa"/>
            <w:shd w:val="clear" w:color="auto" w:fill="auto"/>
            <w:vAlign w:val="center"/>
          </w:tcPr>
          <w:p w:rsidR="00974E7D" w:rsidRDefault="00974E7D" w:rsidP="007A5953">
            <w:pPr>
              <w:rPr>
                <w:rFonts w:ascii="宋体" w:hAnsi="宋体" w:cs="宋体"/>
                <w:color w:val="000000"/>
                <w:sz w:val="16"/>
                <w:szCs w:val="16"/>
              </w:rPr>
            </w:pPr>
          </w:p>
        </w:tc>
        <w:tc>
          <w:tcPr>
            <w:tcW w:w="754" w:type="dxa"/>
            <w:shd w:val="clear" w:color="auto" w:fill="auto"/>
            <w:vAlign w:val="center"/>
          </w:tcPr>
          <w:p w:rsidR="00974E7D" w:rsidRDefault="00974E7D" w:rsidP="007A5953">
            <w:pPr>
              <w:rPr>
                <w:rFonts w:ascii="宋体" w:hAnsi="宋体" w:cs="宋体"/>
                <w:color w:val="000000"/>
                <w:sz w:val="16"/>
                <w:szCs w:val="16"/>
              </w:rPr>
            </w:pPr>
          </w:p>
        </w:tc>
        <w:tc>
          <w:tcPr>
            <w:tcW w:w="1794" w:type="dxa"/>
            <w:gridSpan w:val="2"/>
            <w:shd w:val="clear" w:color="auto" w:fill="auto"/>
            <w:vAlign w:val="center"/>
          </w:tcPr>
          <w:p w:rsidR="00974E7D" w:rsidRDefault="00974E7D" w:rsidP="007A5953">
            <w:pPr>
              <w:rPr>
                <w:rFonts w:ascii="宋体" w:hAnsi="宋体" w:cs="宋体"/>
                <w:color w:val="000000"/>
                <w:sz w:val="16"/>
                <w:szCs w:val="16"/>
              </w:rPr>
            </w:pPr>
          </w:p>
        </w:tc>
        <w:tc>
          <w:tcPr>
            <w:tcW w:w="2873" w:type="dxa"/>
            <w:gridSpan w:val="2"/>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300"/>
        </w:trPr>
        <w:tc>
          <w:tcPr>
            <w:tcW w:w="506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公用经费</w:t>
            </w:r>
          </w:p>
        </w:tc>
      </w:tr>
      <w:tr w:rsidR="00974E7D" w:rsidTr="007A5953">
        <w:trPr>
          <w:trHeight w:val="6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8C6B50"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238.69</w:t>
            </w:r>
            <w:r w:rsidR="00974E7D">
              <w:rPr>
                <w:rFonts w:ascii="宋体" w:hAnsi="宋体" w:cs="宋体" w:hint="eastAsia"/>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5024D9"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27.83</w:t>
            </w:r>
            <w:r w:rsidR="00974E7D">
              <w:rPr>
                <w:rFonts w:ascii="宋体" w:hAnsi="宋体" w:cs="宋体" w:hint="eastAsia"/>
                <w:b/>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150.86</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6.99</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19.32</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5.39</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43.9</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7.6</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5024D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0.5</w:t>
            </w:r>
            <w:r w:rsidR="005024D9">
              <w:rPr>
                <w:rFonts w:ascii="宋体" w:hAnsi="宋体" w:cs="宋体" w:hint="eastAsia"/>
                <w:color w:val="000000"/>
                <w:kern w:val="0"/>
                <w:sz w:val="16"/>
                <w:szCs w:val="16"/>
              </w:rPr>
              <w:t>8</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070EB1">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3.13</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13.88</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2.17</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46.08</w:t>
            </w:r>
            <w:r w:rsidR="00974E7D">
              <w:rPr>
                <w:rFonts w:ascii="宋体" w:hAnsi="宋体" w:cs="宋体" w:hint="eastAsia"/>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1.15</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 </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43.31</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0.47</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070EB1"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2.77</w:t>
            </w:r>
            <w:r w:rsidR="00974E7D">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0.35</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1.85</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生产补贴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0.3</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提租补贴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2.66</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购房补贴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采暖补贴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8C6B50"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3.42</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物业服务补贴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5024D9" w:rsidP="007A5953">
            <w:pPr>
              <w:widowControl/>
              <w:jc w:val="right"/>
              <w:textAlignment w:val="center"/>
              <w:rPr>
                <w:rFonts w:ascii="宋体" w:hAnsi="宋体" w:cs="宋体"/>
                <w:color w:val="000000"/>
                <w:sz w:val="16"/>
                <w:szCs w:val="16"/>
              </w:rPr>
            </w:pPr>
            <w:r>
              <w:rPr>
                <w:rFonts w:ascii="宋体" w:hAnsi="宋体" w:cs="宋体" w:hint="eastAsia"/>
                <w:b/>
                <w:color w:val="000000"/>
                <w:kern w:val="0"/>
                <w:sz w:val="16"/>
                <w:szCs w:val="16"/>
              </w:rPr>
              <w:t>2.5</w:t>
            </w:r>
            <w:r w:rsidR="00974E7D">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产权参股</w:t>
            </w:r>
          </w:p>
        </w:tc>
        <w:tc>
          <w:tcPr>
            <w:tcW w:w="17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300"/>
        </w:trPr>
        <w:tc>
          <w:tcPr>
            <w:tcW w:w="71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jc w:val="left"/>
              <w:rPr>
                <w:rFonts w:ascii="宋体" w:hAns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17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477"/>
        </w:trPr>
        <w:tc>
          <w:tcPr>
            <w:tcW w:w="10485" w:type="dxa"/>
            <w:gridSpan w:val="9"/>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974E7D" w:rsidRDefault="00974E7D" w:rsidP="00974E7D">
      <w:pPr>
        <w:spacing w:line="360" w:lineRule="auto"/>
        <w:jc w:val="center"/>
        <w:rPr>
          <w:rFonts w:ascii="隶书" w:eastAsia="隶书" w:hAnsi="隶书" w:cs="隶书"/>
          <w:sz w:val="52"/>
          <w:szCs w:val="52"/>
        </w:rPr>
        <w:sectPr w:rsidR="00974E7D">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4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974E7D" w:rsidTr="007A5953">
        <w:trPr>
          <w:trHeight w:val="375"/>
        </w:trPr>
        <w:tc>
          <w:tcPr>
            <w:tcW w:w="10485" w:type="dxa"/>
            <w:gridSpan w:val="22"/>
            <w:shd w:val="clear" w:color="auto" w:fill="auto"/>
            <w:vAlign w:val="bottom"/>
          </w:tcPr>
          <w:p w:rsidR="00974E7D" w:rsidRDefault="00974E7D" w:rsidP="007A595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974E7D" w:rsidTr="007A5953">
        <w:trPr>
          <w:trHeight w:val="285"/>
        </w:trPr>
        <w:tc>
          <w:tcPr>
            <w:tcW w:w="1783" w:type="dxa"/>
            <w:gridSpan w:val="2"/>
            <w:shd w:val="clear" w:color="auto" w:fill="auto"/>
            <w:vAlign w:val="center"/>
          </w:tcPr>
          <w:p w:rsidR="00974E7D" w:rsidRDefault="00974E7D" w:rsidP="007A5953">
            <w:pPr>
              <w:rPr>
                <w:rFonts w:ascii="宋体" w:hAnsi="宋体" w:cs="宋体"/>
                <w:color w:val="000000"/>
                <w:sz w:val="16"/>
                <w:szCs w:val="16"/>
              </w:rPr>
            </w:pPr>
          </w:p>
        </w:tc>
        <w:tc>
          <w:tcPr>
            <w:tcW w:w="647" w:type="dxa"/>
            <w:gridSpan w:val="2"/>
            <w:shd w:val="clear" w:color="auto" w:fill="auto"/>
            <w:vAlign w:val="center"/>
          </w:tcPr>
          <w:p w:rsidR="00974E7D" w:rsidRDefault="00974E7D" w:rsidP="007A5953">
            <w:pPr>
              <w:rPr>
                <w:rFonts w:ascii="宋体" w:hAnsi="宋体" w:cs="宋体"/>
                <w:color w:val="000000"/>
                <w:sz w:val="16"/>
                <w:szCs w:val="16"/>
              </w:rPr>
            </w:pPr>
          </w:p>
        </w:tc>
        <w:tc>
          <w:tcPr>
            <w:tcW w:w="629"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629" w:type="dxa"/>
            <w:shd w:val="clear" w:color="auto" w:fill="auto"/>
            <w:vAlign w:val="center"/>
          </w:tcPr>
          <w:p w:rsidR="00974E7D" w:rsidRDefault="00974E7D" w:rsidP="007A5953">
            <w:pPr>
              <w:rPr>
                <w:rFonts w:ascii="宋体" w:hAnsi="宋体" w:cs="宋体"/>
                <w:color w:val="000000"/>
                <w:sz w:val="16"/>
                <w:szCs w:val="16"/>
              </w:rPr>
            </w:pPr>
          </w:p>
        </w:tc>
        <w:tc>
          <w:tcPr>
            <w:tcW w:w="992" w:type="dxa"/>
            <w:gridSpan w:val="2"/>
            <w:shd w:val="clear" w:color="auto" w:fill="auto"/>
            <w:vAlign w:val="center"/>
          </w:tcPr>
          <w:p w:rsidR="00974E7D" w:rsidRDefault="00974E7D" w:rsidP="007A5953">
            <w:pPr>
              <w:rPr>
                <w:rFonts w:ascii="宋体" w:hAnsi="宋体" w:cs="宋体"/>
                <w:color w:val="000000"/>
                <w:sz w:val="16"/>
                <w:szCs w:val="16"/>
              </w:rPr>
            </w:pPr>
          </w:p>
        </w:tc>
        <w:tc>
          <w:tcPr>
            <w:tcW w:w="509" w:type="dxa"/>
            <w:shd w:val="clear" w:color="auto" w:fill="auto"/>
            <w:vAlign w:val="center"/>
          </w:tcPr>
          <w:p w:rsidR="00974E7D" w:rsidRDefault="00974E7D" w:rsidP="007A5953">
            <w:pPr>
              <w:rPr>
                <w:rFonts w:ascii="宋体" w:hAnsi="宋体" w:cs="宋体"/>
                <w:color w:val="000000"/>
                <w:sz w:val="16"/>
                <w:szCs w:val="16"/>
              </w:rPr>
            </w:pPr>
          </w:p>
        </w:tc>
        <w:tc>
          <w:tcPr>
            <w:tcW w:w="647"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2129" w:type="dxa"/>
            <w:gridSpan w:val="3"/>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公开07表</w:t>
            </w:r>
          </w:p>
        </w:tc>
      </w:tr>
      <w:tr w:rsidR="00974E7D" w:rsidTr="007A5953">
        <w:trPr>
          <w:trHeight w:val="270"/>
        </w:trPr>
        <w:tc>
          <w:tcPr>
            <w:tcW w:w="1783" w:type="dxa"/>
            <w:gridSpan w:val="2"/>
            <w:shd w:val="clear" w:color="auto" w:fill="auto"/>
            <w:vAlign w:val="center"/>
          </w:tcPr>
          <w:p w:rsidR="00974E7D" w:rsidRDefault="00974E7D" w:rsidP="007A5953">
            <w:pPr>
              <w:rPr>
                <w:rFonts w:ascii="宋体" w:hAnsi="宋体" w:cs="宋体"/>
                <w:color w:val="000000"/>
                <w:sz w:val="16"/>
                <w:szCs w:val="16"/>
              </w:rPr>
            </w:pPr>
          </w:p>
        </w:tc>
        <w:tc>
          <w:tcPr>
            <w:tcW w:w="647" w:type="dxa"/>
            <w:gridSpan w:val="2"/>
            <w:shd w:val="clear" w:color="auto" w:fill="auto"/>
            <w:vAlign w:val="center"/>
          </w:tcPr>
          <w:p w:rsidR="00974E7D" w:rsidRDefault="00974E7D" w:rsidP="007A5953">
            <w:pPr>
              <w:rPr>
                <w:rFonts w:ascii="宋体" w:hAnsi="宋体" w:cs="宋体"/>
                <w:color w:val="000000"/>
                <w:sz w:val="16"/>
                <w:szCs w:val="16"/>
              </w:rPr>
            </w:pPr>
          </w:p>
        </w:tc>
        <w:tc>
          <w:tcPr>
            <w:tcW w:w="629"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629" w:type="dxa"/>
            <w:shd w:val="clear" w:color="auto" w:fill="auto"/>
            <w:vAlign w:val="center"/>
          </w:tcPr>
          <w:p w:rsidR="00974E7D" w:rsidRDefault="00974E7D" w:rsidP="007A5953">
            <w:pPr>
              <w:rPr>
                <w:rFonts w:ascii="宋体" w:hAnsi="宋体" w:cs="宋体"/>
                <w:color w:val="000000"/>
                <w:sz w:val="16"/>
                <w:szCs w:val="16"/>
              </w:rPr>
            </w:pPr>
          </w:p>
        </w:tc>
        <w:tc>
          <w:tcPr>
            <w:tcW w:w="992" w:type="dxa"/>
            <w:gridSpan w:val="2"/>
            <w:shd w:val="clear" w:color="auto" w:fill="auto"/>
            <w:vAlign w:val="center"/>
          </w:tcPr>
          <w:p w:rsidR="00974E7D" w:rsidRDefault="00974E7D" w:rsidP="007A5953">
            <w:pPr>
              <w:rPr>
                <w:rFonts w:ascii="宋体" w:hAnsi="宋体" w:cs="宋体"/>
                <w:color w:val="000000"/>
                <w:sz w:val="16"/>
                <w:szCs w:val="16"/>
              </w:rPr>
            </w:pPr>
          </w:p>
        </w:tc>
        <w:tc>
          <w:tcPr>
            <w:tcW w:w="509" w:type="dxa"/>
            <w:shd w:val="clear" w:color="auto" w:fill="auto"/>
            <w:vAlign w:val="center"/>
          </w:tcPr>
          <w:p w:rsidR="00974E7D" w:rsidRDefault="00974E7D" w:rsidP="007A5953">
            <w:pPr>
              <w:rPr>
                <w:rFonts w:ascii="宋体" w:hAnsi="宋体" w:cs="宋体"/>
                <w:color w:val="000000"/>
                <w:sz w:val="16"/>
                <w:szCs w:val="16"/>
              </w:rPr>
            </w:pPr>
          </w:p>
        </w:tc>
        <w:tc>
          <w:tcPr>
            <w:tcW w:w="647"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630" w:type="dxa"/>
            <w:gridSpan w:val="2"/>
            <w:shd w:val="clear" w:color="auto" w:fill="auto"/>
            <w:vAlign w:val="center"/>
          </w:tcPr>
          <w:p w:rsidR="00974E7D" w:rsidRDefault="00974E7D" w:rsidP="007A5953">
            <w:pPr>
              <w:rPr>
                <w:rFonts w:ascii="宋体" w:hAnsi="宋体" w:cs="宋体"/>
                <w:color w:val="000000"/>
                <w:sz w:val="16"/>
                <w:szCs w:val="16"/>
              </w:rPr>
            </w:pPr>
          </w:p>
        </w:tc>
        <w:tc>
          <w:tcPr>
            <w:tcW w:w="2129" w:type="dxa"/>
            <w:gridSpan w:val="3"/>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300"/>
        </w:trPr>
        <w:tc>
          <w:tcPr>
            <w:tcW w:w="5310" w:type="dxa"/>
            <w:gridSpan w:val="11"/>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2016年度预算数</w:t>
            </w:r>
          </w:p>
        </w:tc>
        <w:tc>
          <w:tcPr>
            <w:tcW w:w="5175" w:type="dxa"/>
            <w:gridSpan w:val="11"/>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2016年度决算数</w:t>
            </w:r>
          </w:p>
        </w:tc>
      </w:tr>
      <w:tr w:rsidR="00974E7D" w:rsidTr="007A5953">
        <w:trPr>
          <w:trHeight w:val="600"/>
        </w:trPr>
        <w:tc>
          <w:tcPr>
            <w:tcW w:w="92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r>
      <w:tr w:rsidR="00974E7D" w:rsidTr="007A5953">
        <w:trPr>
          <w:trHeight w:val="600"/>
        </w:trPr>
        <w:tc>
          <w:tcPr>
            <w:tcW w:w="92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870"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r>
      <w:tr w:rsidR="00974E7D" w:rsidTr="007A5953">
        <w:trPr>
          <w:trHeight w:val="300"/>
        </w:trPr>
        <w:tc>
          <w:tcPr>
            <w:tcW w:w="92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r>
      <w:tr w:rsidR="00974E7D" w:rsidTr="007A5953">
        <w:trPr>
          <w:trHeight w:val="600"/>
        </w:trPr>
        <w:tc>
          <w:tcPr>
            <w:tcW w:w="922"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b/>
                <w:color w:val="000000"/>
                <w:sz w:val="16"/>
                <w:szCs w:val="16"/>
              </w:rPr>
            </w:pPr>
            <w:r>
              <w:rPr>
                <w:rFonts w:ascii="宋体" w:hAnsi="宋体" w:cs="宋体" w:hint="eastAsia"/>
                <w:b/>
                <w:color w:val="000000"/>
                <w:sz w:val="16"/>
                <w:szCs w:val="16"/>
              </w:rPr>
              <w:t>4.2</w:t>
            </w:r>
          </w:p>
        </w:tc>
        <w:tc>
          <w:tcPr>
            <w:tcW w:w="92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0</w:t>
            </w:r>
          </w:p>
        </w:tc>
        <w:tc>
          <w:tcPr>
            <w:tcW w:w="7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2.2</w:t>
            </w:r>
          </w:p>
        </w:tc>
        <w:tc>
          <w:tcPr>
            <w:tcW w:w="8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0</w:t>
            </w:r>
          </w:p>
        </w:tc>
        <w:tc>
          <w:tcPr>
            <w:tcW w:w="10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2.2</w:t>
            </w: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2</w:t>
            </w:r>
          </w:p>
        </w:tc>
        <w:tc>
          <w:tcPr>
            <w:tcW w:w="9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b/>
                <w:color w:val="000000"/>
                <w:sz w:val="16"/>
                <w:szCs w:val="16"/>
              </w:rPr>
            </w:pPr>
            <w:r>
              <w:rPr>
                <w:rFonts w:ascii="宋体" w:hAnsi="宋体" w:cs="宋体" w:hint="eastAsia"/>
                <w:b/>
                <w:color w:val="000000"/>
                <w:sz w:val="16"/>
                <w:szCs w:val="16"/>
              </w:rPr>
              <w:t>5.27</w:t>
            </w:r>
          </w:p>
        </w:tc>
        <w:tc>
          <w:tcPr>
            <w:tcW w:w="923"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0</w:t>
            </w: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3.42</w:t>
            </w:r>
          </w:p>
        </w:tc>
        <w:tc>
          <w:tcPr>
            <w:tcW w:w="8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0</w:t>
            </w:r>
          </w:p>
        </w:tc>
        <w:tc>
          <w:tcPr>
            <w:tcW w:w="8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3.42</w:t>
            </w:r>
          </w:p>
        </w:tc>
        <w:tc>
          <w:tcPr>
            <w:tcW w:w="87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74E7D" w:rsidRDefault="00E96CE9" w:rsidP="007A5953">
            <w:pPr>
              <w:jc w:val="right"/>
              <w:rPr>
                <w:rFonts w:ascii="宋体" w:hAnsi="宋体" w:cs="宋体"/>
                <w:color w:val="000000"/>
                <w:sz w:val="16"/>
                <w:szCs w:val="16"/>
              </w:rPr>
            </w:pPr>
            <w:r>
              <w:rPr>
                <w:rFonts w:ascii="宋体" w:hAnsi="宋体" w:cs="宋体" w:hint="eastAsia"/>
                <w:color w:val="000000"/>
                <w:sz w:val="16"/>
                <w:szCs w:val="16"/>
              </w:rPr>
              <w:t>1.85</w:t>
            </w:r>
          </w:p>
        </w:tc>
      </w:tr>
      <w:tr w:rsidR="00974E7D" w:rsidTr="007A5953">
        <w:trPr>
          <w:trHeight w:val="600"/>
        </w:trPr>
        <w:tc>
          <w:tcPr>
            <w:tcW w:w="10485" w:type="dxa"/>
            <w:gridSpan w:val="22"/>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rsidR="00974E7D" w:rsidRDefault="00974E7D" w:rsidP="00974E7D">
      <w:pPr>
        <w:spacing w:line="360" w:lineRule="auto"/>
        <w:jc w:val="center"/>
        <w:rPr>
          <w:rFonts w:ascii="隶书" w:eastAsia="隶书" w:hAnsi="隶书" w:cs="隶书"/>
          <w:sz w:val="52"/>
          <w:szCs w:val="52"/>
        </w:rPr>
        <w:sectPr w:rsidR="00974E7D">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974E7D" w:rsidTr="007A5953">
        <w:trPr>
          <w:trHeight w:val="375"/>
        </w:trPr>
        <w:tc>
          <w:tcPr>
            <w:tcW w:w="10500" w:type="dxa"/>
            <w:gridSpan w:val="12"/>
            <w:shd w:val="clear" w:color="auto" w:fill="auto"/>
            <w:vAlign w:val="bottom"/>
          </w:tcPr>
          <w:p w:rsidR="00974E7D" w:rsidRDefault="00974E7D" w:rsidP="007A595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974E7D" w:rsidTr="007A5953">
        <w:trPr>
          <w:trHeight w:val="285"/>
        </w:trPr>
        <w:tc>
          <w:tcPr>
            <w:tcW w:w="1591" w:type="dxa"/>
            <w:gridSpan w:val="2"/>
            <w:shd w:val="clear" w:color="auto" w:fill="auto"/>
            <w:vAlign w:val="center"/>
          </w:tcPr>
          <w:p w:rsidR="00974E7D" w:rsidRDefault="00974E7D" w:rsidP="007A5953">
            <w:pPr>
              <w:rPr>
                <w:rFonts w:ascii="宋体" w:hAnsi="宋体" w:cs="宋体"/>
                <w:color w:val="000000"/>
                <w:sz w:val="16"/>
                <w:szCs w:val="16"/>
              </w:rPr>
            </w:pPr>
          </w:p>
        </w:tc>
        <w:tc>
          <w:tcPr>
            <w:tcW w:w="1436" w:type="dxa"/>
            <w:shd w:val="clear" w:color="auto" w:fill="auto"/>
            <w:vAlign w:val="center"/>
          </w:tcPr>
          <w:p w:rsidR="00974E7D" w:rsidRDefault="00974E7D" w:rsidP="007A5953">
            <w:pPr>
              <w:rPr>
                <w:rFonts w:ascii="宋体" w:hAnsi="宋体" w:cs="宋体"/>
                <w:color w:val="000000"/>
                <w:sz w:val="16"/>
                <w:szCs w:val="16"/>
              </w:rPr>
            </w:pPr>
          </w:p>
        </w:tc>
        <w:tc>
          <w:tcPr>
            <w:tcW w:w="1166" w:type="dxa"/>
            <w:shd w:val="clear" w:color="auto" w:fill="auto"/>
            <w:vAlign w:val="center"/>
          </w:tcPr>
          <w:p w:rsidR="00974E7D" w:rsidRDefault="00974E7D" w:rsidP="007A5953">
            <w:pPr>
              <w:rPr>
                <w:rFonts w:ascii="宋体" w:hAnsi="宋体" w:cs="宋体"/>
                <w:color w:val="000000"/>
                <w:sz w:val="16"/>
                <w:szCs w:val="16"/>
              </w:rPr>
            </w:pPr>
          </w:p>
        </w:tc>
        <w:tc>
          <w:tcPr>
            <w:tcW w:w="1297" w:type="dxa"/>
            <w:gridSpan w:val="2"/>
            <w:shd w:val="clear" w:color="auto" w:fill="auto"/>
            <w:vAlign w:val="center"/>
          </w:tcPr>
          <w:p w:rsidR="00974E7D" w:rsidRDefault="00974E7D" w:rsidP="007A5953">
            <w:pPr>
              <w:rPr>
                <w:rFonts w:ascii="宋体" w:hAnsi="宋体" w:cs="宋体"/>
                <w:color w:val="000000"/>
                <w:sz w:val="16"/>
                <w:szCs w:val="16"/>
              </w:rPr>
            </w:pPr>
          </w:p>
        </w:tc>
        <w:tc>
          <w:tcPr>
            <w:tcW w:w="751"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2000" w:type="dxa"/>
            <w:gridSpan w:val="2"/>
            <w:shd w:val="clear" w:color="auto" w:fill="auto"/>
            <w:vAlign w:val="center"/>
          </w:tcPr>
          <w:p w:rsidR="00974E7D" w:rsidRDefault="00974E7D" w:rsidP="007A5953">
            <w:pPr>
              <w:rPr>
                <w:rFonts w:ascii="宋体" w:hAnsi="宋体" w:cs="宋体"/>
                <w:color w:val="000000"/>
                <w:sz w:val="16"/>
                <w:szCs w:val="16"/>
              </w:rPr>
            </w:pPr>
          </w:p>
        </w:tc>
        <w:tc>
          <w:tcPr>
            <w:tcW w:w="1260"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公开08表</w:t>
            </w:r>
          </w:p>
        </w:tc>
      </w:tr>
      <w:tr w:rsidR="00974E7D" w:rsidTr="007A5953">
        <w:trPr>
          <w:trHeight w:val="270"/>
        </w:trPr>
        <w:tc>
          <w:tcPr>
            <w:tcW w:w="1591" w:type="dxa"/>
            <w:gridSpan w:val="2"/>
            <w:shd w:val="clear" w:color="auto" w:fill="auto"/>
            <w:vAlign w:val="center"/>
          </w:tcPr>
          <w:p w:rsidR="00974E7D" w:rsidRDefault="00974E7D" w:rsidP="007A5953">
            <w:pPr>
              <w:rPr>
                <w:rFonts w:ascii="宋体" w:hAnsi="宋体" w:cs="宋体"/>
                <w:color w:val="000000"/>
                <w:sz w:val="16"/>
                <w:szCs w:val="16"/>
              </w:rPr>
            </w:pPr>
          </w:p>
        </w:tc>
        <w:tc>
          <w:tcPr>
            <w:tcW w:w="1436" w:type="dxa"/>
            <w:shd w:val="clear" w:color="auto" w:fill="auto"/>
            <w:vAlign w:val="center"/>
          </w:tcPr>
          <w:p w:rsidR="00974E7D" w:rsidRDefault="00974E7D" w:rsidP="007A5953">
            <w:pPr>
              <w:rPr>
                <w:rFonts w:ascii="宋体" w:hAnsi="宋体" w:cs="宋体"/>
                <w:color w:val="000000"/>
                <w:sz w:val="16"/>
                <w:szCs w:val="16"/>
              </w:rPr>
            </w:pPr>
          </w:p>
        </w:tc>
        <w:tc>
          <w:tcPr>
            <w:tcW w:w="1166" w:type="dxa"/>
            <w:shd w:val="clear" w:color="auto" w:fill="auto"/>
            <w:vAlign w:val="center"/>
          </w:tcPr>
          <w:p w:rsidR="00974E7D" w:rsidRDefault="00974E7D" w:rsidP="007A5953">
            <w:pPr>
              <w:rPr>
                <w:rFonts w:ascii="宋体" w:hAnsi="宋体" w:cs="宋体"/>
                <w:color w:val="000000"/>
                <w:sz w:val="16"/>
                <w:szCs w:val="16"/>
              </w:rPr>
            </w:pPr>
          </w:p>
        </w:tc>
        <w:tc>
          <w:tcPr>
            <w:tcW w:w="1297" w:type="dxa"/>
            <w:gridSpan w:val="2"/>
            <w:shd w:val="clear" w:color="auto" w:fill="auto"/>
            <w:vAlign w:val="center"/>
          </w:tcPr>
          <w:p w:rsidR="00974E7D" w:rsidRDefault="00974E7D" w:rsidP="007A5953">
            <w:pPr>
              <w:rPr>
                <w:rFonts w:ascii="宋体" w:hAnsi="宋体" w:cs="宋体"/>
                <w:color w:val="000000"/>
                <w:sz w:val="16"/>
                <w:szCs w:val="16"/>
              </w:rPr>
            </w:pPr>
          </w:p>
        </w:tc>
        <w:tc>
          <w:tcPr>
            <w:tcW w:w="751" w:type="dxa"/>
            <w:shd w:val="clear" w:color="auto" w:fill="auto"/>
            <w:vAlign w:val="center"/>
          </w:tcPr>
          <w:p w:rsidR="00974E7D" w:rsidRDefault="00974E7D" w:rsidP="007A5953">
            <w:pPr>
              <w:rPr>
                <w:rFonts w:ascii="宋体" w:hAnsi="宋体" w:cs="宋体"/>
                <w:color w:val="000000"/>
                <w:sz w:val="16"/>
                <w:szCs w:val="16"/>
              </w:rPr>
            </w:pPr>
          </w:p>
        </w:tc>
        <w:tc>
          <w:tcPr>
            <w:tcW w:w="999" w:type="dxa"/>
            <w:gridSpan w:val="2"/>
            <w:shd w:val="clear" w:color="auto" w:fill="auto"/>
            <w:vAlign w:val="center"/>
          </w:tcPr>
          <w:p w:rsidR="00974E7D" w:rsidRDefault="00974E7D" w:rsidP="007A5953">
            <w:pPr>
              <w:rPr>
                <w:rFonts w:ascii="宋体" w:hAnsi="宋体" w:cs="宋体"/>
                <w:color w:val="000000"/>
                <w:sz w:val="16"/>
                <w:szCs w:val="16"/>
              </w:rPr>
            </w:pPr>
          </w:p>
        </w:tc>
        <w:tc>
          <w:tcPr>
            <w:tcW w:w="2000" w:type="dxa"/>
            <w:gridSpan w:val="2"/>
            <w:shd w:val="clear" w:color="auto" w:fill="auto"/>
            <w:vAlign w:val="center"/>
          </w:tcPr>
          <w:p w:rsidR="00974E7D" w:rsidRDefault="00974E7D" w:rsidP="007A5953">
            <w:pPr>
              <w:rPr>
                <w:rFonts w:ascii="宋体" w:hAnsi="宋体" w:cs="宋体"/>
                <w:color w:val="000000"/>
                <w:sz w:val="16"/>
                <w:szCs w:val="16"/>
              </w:rPr>
            </w:pPr>
          </w:p>
        </w:tc>
        <w:tc>
          <w:tcPr>
            <w:tcW w:w="1260" w:type="dxa"/>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974E7D" w:rsidTr="007A5953">
        <w:trPr>
          <w:trHeight w:val="285"/>
        </w:trPr>
        <w:tc>
          <w:tcPr>
            <w:tcW w:w="3027"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974E7D" w:rsidTr="007A5953">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jc w:val="center"/>
              <w:rPr>
                <w:rFonts w:ascii="宋体" w:hAnsi="宋体" w:cs="宋体"/>
                <w:b/>
                <w:color w:val="000000"/>
                <w:sz w:val="16"/>
                <w:szCs w:val="16"/>
              </w:rPr>
            </w:pPr>
          </w:p>
        </w:tc>
      </w:tr>
      <w:tr w:rsidR="00974E7D" w:rsidTr="007A5953">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974E7D" w:rsidTr="007A5953">
        <w:trPr>
          <w:trHeight w:val="285"/>
        </w:trPr>
        <w:tc>
          <w:tcPr>
            <w:tcW w:w="3027"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r>
      <w:tr w:rsidR="00974E7D" w:rsidTr="007A5953">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资助城市影院</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420"/>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 xml:space="preserve">0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r>
      <w:tr w:rsidR="00974E7D" w:rsidTr="007A5953">
        <w:trPr>
          <w:trHeight w:val="285"/>
        </w:trPr>
        <w:tc>
          <w:tcPr>
            <w:tcW w:w="70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kern w:val="0"/>
                <w:sz w:val="16"/>
                <w:szCs w:val="16"/>
              </w:rPr>
            </w:pPr>
          </w:p>
        </w:tc>
      </w:tr>
      <w:tr w:rsidR="00974E7D" w:rsidTr="007A5953">
        <w:trPr>
          <w:trHeight w:val="270"/>
        </w:trPr>
        <w:tc>
          <w:tcPr>
            <w:tcW w:w="70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74E7D" w:rsidRDefault="00974E7D" w:rsidP="007A5953">
            <w:pPr>
              <w:widowControl/>
              <w:jc w:val="right"/>
              <w:textAlignment w:val="center"/>
              <w:rPr>
                <w:rFonts w:ascii="宋体" w:hAnsi="宋体" w:cs="宋体"/>
                <w:color w:val="000000"/>
                <w:sz w:val="16"/>
                <w:szCs w:val="16"/>
              </w:rPr>
            </w:pPr>
          </w:p>
        </w:tc>
      </w:tr>
      <w:tr w:rsidR="00974E7D" w:rsidTr="007A5953">
        <w:trPr>
          <w:trHeight w:val="285"/>
        </w:trPr>
        <w:tc>
          <w:tcPr>
            <w:tcW w:w="10500" w:type="dxa"/>
            <w:gridSpan w:val="12"/>
            <w:shd w:val="clear" w:color="auto" w:fill="auto"/>
            <w:vAlign w:val="center"/>
          </w:tcPr>
          <w:p w:rsidR="00974E7D" w:rsidRDefault="00974E7D" w:rsidP="007A595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974E7D" w:rsidTr="007A5953">
        <w:trPr>
          <w:trHeight w:val="285"/>
        </w:trPr>
        <w:tc>
          <w:tcPr>
            <w:tcW w:w="10500" w:type="dxa"/>
            <w:gridSpan w:val="12"/>
            <w:shd w:val="clear" w:color="auto" w:fill="auto"/>
            <w:vAlign w:val="center"/>
          </w:tcPr>
          <w:p w:rsidR="00974E7D" w:rsidRDefault="00974E7D" w:rsidP="007A5953">
            <w:pPr>
              <w:widowControl/>
              <w:jc w:val="left"/>
              <w:textAlignment w:val="center"/>
              <w:rPr>
                <w:rFonts w:ascii="宋体" w:hAnsi="宋体" w:cs="宋体"/>
                <w:b/>
                <w:color w:val="FF0000"/>
                <w:sz w:val="20"/>
                <w:szCs w:val="20"/>
              </w:rPr>
            </w:pPr>
            <w:r>
              <w:rPr>
                <w:rFonts w:ascii="宋体" w:hAnsi="宋体" w:cs="宋体" w:hint="eastAsia"/>
                <w:b/>
                <w:color w:val="FF0000"/>
                <w:kern w:val="0"/>
                <w:sz w:val="20"/>
                <w:szCs w:val="20"/>
              </w:rPr>
              <w:t>（该报表全部数据为零时）说明：濮阳市档案局没有政府性基金收入，也没有使用政府性基金安排的支出，故本表无数据。</w:t>
            </w:r>
          </w:p>
        </w:tc>
      </w:tr>
    </w:tbl>
    <w:p w:rsidR="00974E7D" w:rsidRDefault="00974E7D" w:rsidP="00974E7D">
      <w:pPr>
        <w:spacing w:line="360" w:lineRule="auto"/>
        <w:jc w:val="center"/>
        <w:rPr>
          <w:rFonts w:ascii="隶书" w:eastAsia="隶书" w:hAnsi="隶书" w:cs="隶书"/>
          <w:sz w:val="52"/>
          <w:szCs w:val="52"/>
        </w:rPr>
        <w:sectPr w:rsidR="00974E7D">
          <w:pgSz w:w="11906" w:h="16838"/>
          <w:pgMar w:top="1440" w:right="1531" w:bottom="1440" w:left="1587" w:header="850" w:footer="992" w:gutter="0"/>
          <w:pgNumType w:fmt="numberInDash"/>
          <w:cols w:space="0"/>
          <w:docGrid w:type="lines" w:linePitch="317"/>
        </w:sectPr>
      </w:pPr>
    </w:p>
    <w:p w:rsidR="00572BDF" w:rsidRPr="00974E7D" w:rsidRDefault="00572BDF" w:rsidP="00974E7D">
      <w:pPr>
        <w:pStyle w:val="a4"/>
        <w:widowControl w:val="0"/>
        <w:spacing w:before="75" w:beforeAutospacing="0" w:after="75" w:afterAutospacing="0" w:line="300" w:lineRule="atLeast"/>
        <w:rPr>
          <w:rFonts w:cs="Arial"/>
          <w:color w:val="000000"/>
          <w:sz w:val="28"/>
          <w:szCs w:val="28"/>
        </w:rPr>
      </w:pPr>
    </w:p>
    <w:p w:rsidR="00572BDF" w:rsidRDefault="001B41F0" w:rsidP="00974E7D">
      <w:pPr>
        <w:pStyle w:val="a4"/>
        <w:widowControl w:val="0"/>
        <w:spacing w:before="75" w:beforeAutospacing="0" w:after="75" w:afterAutospacing="0" w:line="300" w:lineRule="atLeast"/>
        <w:jc w:val="center"/>
        <w:rPr>
          <w:rFonts w:cs="Arial" w:hint="eastAsia"/>
          <w:b/>
          <w:color w:val="000000"/>
          <w:sz w:val="44"/>
          <w:szCs w:val="44"/>
        </w:rPr>
      </w:pPr>
      <w:r w:rsidRPr="00572BDF">
        <w:rPr>
          <w:rFonts w:cs="Arial" w:hint="eastAsia"/>
          <w:b/>
          <w:color w:val="000000"/>
          <w:sz w:val="44"/>
          <w:szCs w:val="44"/>
        </w:rPr>
        <w:t>第三部分</w:t>
      </w:r>
    </w:p>
    <w:p w:rsidR="001B41F0" w:rsidRPr="00572BDF" w:rsidRDefault="001B41F0" w:rsidP="00974E7D">
      <w:pPr>
        <w:pStyle w:val="a4"/>
        <w:widowControl w:val="0"/>
        <w:spacing w:before="75" w:beforeAutospacing="0" w:after="75" w:afterAutospacing="0" w:line="300" w:lineRule="atLeast"/>
        <w:jc w:val="center"/>
        <w:rPr>
          <w:rFonts w:cs="Arial"/>
          <w:b/>
          <w:color w:val="000000"/>
          <w:sz w:val="44"/>
          <w:szCs w:val="44"/>
        </w:rPr>
      </w:pPr>
      <w:r w:rsidRPr="00572BDF">
        <w:rPr>
          <w:rFonts w:cs="Arial" w:hint="eastAsia"/>
          <w:b/>
          <w:color w:val="000000"/>
          <w:sz w:val="44"/>
          <w:szCs w:val="44"/>
        </w:rPr>
        <w:t>濮阳市档案局</w:t>
      </w:r>
      <w:r w:rsidRPr="00572BDF">
        <w:rPr>
          <w:rFonts w:cs="Arial"/>
          <w:b/>
          <w:color w:val="000000"/>
          <w:sz w:val="44"/>
          <w:szCs w:val="44"/>
        </w:rPr>
        <w:t>2016</w:t>
      </w:r>
      <w:r w:rsidRPr="00572BDF">
        <w:rPr>
          <w:rFonts w:cs="Arial" w:hint="eastAsia"/>
          <w:b/>
          <w:color w:val="000000"/>
          <w:sz w:val="44"/>
          <w:szCs w:val="44"/>
        </w:rPr>
        <w:t>年度部门决算情况说明</w:t>
      </w:r>
    </w:p>
    <w:p w:rsidR="00005EE9" w:rsidRDefault="00005EE9" w:rsidP="00572BDF">
      <w:pPr>
        <w:pStyle w:val="a4"/>
        <w:widowControl w:val="0"/>
        <w:spacing w:before="0" w:beforeAutospacing="0" w:after="0" w:afterAutospacing="0" w:line="580" w:lineRule="exact"/>
        <w:ind w:firstLineChars="200" w:firstLine="640"/>
        <w:jc w:val="both"/>
        <w:rPr>
          <w:rFonts w:ascii="黑体" w:eastAsia="黑体" w:hAnsi="黑体" w:cs="Arial" w:hint="eastAsia"/>
          <w:color w:val="000000"/>
          <w:sz w:val="32"/>
          <w:szCs w:val="32"/>
        </w:rPr>
      </w:pP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一、关于收入支出决算总体情况说明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年度收入总计</w:t>
      </w:r>
      <w:r w:rsidRPr="00572BDF">
        <w:rPr>
          <w:rFonts w:ascii="仿宋" w:eastAsia="仿宋" w:hAnsi="仿宋" w:cs="Arial"/>
          <w:color w:val="000000"/>
          <w:sz w:val="32"/>
          <w:szCs w:val="32"/>
        </w:rPr>
        <w:t>401.6</w:t>
      </w:r>
      <w:r w:rsidRPr="00572BDF">
        <w:rPr>
          <w:rFonts w:ascii="仿宋" w:eastAsia="仿宋" w:hAnsi="仿宋" w:cs="Arial" w:hint="eastAsia"/>
          <w:color w:val="000000"/>
          <w:sz w:val="32"/>
          <w:szCs w:val="32"/>
        </w:rPr>
        <w:t>万元，支出总计</w:t>
      </w:r>
      <w:r w:rsidRPr="00572BDF">
        <w:rPr>
          <w:rFonts w:ascii="仿宋" w:eastAsia="仿宋" w:hAnsi="仿宋" w:cs="Arial"/>
          <w:color w:val="000000"/>
          <w:sz w:val="32"/>
          <w:szCs w:val="32"/>
        </w:rPr>
        <w:t>350.5</w:t>
      </w:r>
      <w:r w:rsidRPr="00572BDF">
        <w:rPr>
          <w:rFonts w:ascii="仿宋" w:eastAsia="仿宋" w:hAnsi="仿宋" w:cs="Arial" w:hint="eastAsia"/>
          <w:color w:val="000000"/>
          <w:sz w:val="32"/>
          <w:szCs w:val="32"/>
        </w:rPr>
        <w:t>万元，与</w:t>
      </w:r>
      <w:r w:rsidRPr="00572BDF">
        <w:rPr>
          <w:rFonts w:ascii="仿宋" w:eastAsia="仿宋" w:hAnsi="仿宋" w:cs="Arial"/>
          <w:color w:val="000000"/>
          <w:sz w:val="32"/>
          <w:szCs w:val="32"/>
        </w:rPr>
        <w:t>2015</w:t>
      </w:r>
      <w:r w:rsidRPr="00572BDF">
        <w:rPr>
          <w:rFonts w:ascii="仿宋" w:eastAsia="仿宋" w:hAnsi="仿宋" w:cs="Arial" w:hint="eastAsia"/>
          <w:color w:val="000000"/>
          <w:sz w:val="32"/>
          <w:szCs w:val="32"/>
        </w:rPr>
        <w:t>年相比，收入增加</w:t>
      </w:r>
      <w:r w:rsidRPr="00572BDF">
        <w:rPr>
          <w:rFonts w:ascii="仿宋" w:eastAsia="仿宋" w:hAnsi="仿宋" w:cs="Arial"/>
          <w:color w:val="000000"/>
          <w:sz w:val="32"/>
          <w:szCs w:val="32"/>
        </w:rPr>
        <w:t>62.83</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17.9%</w:t>
      </w:r>
      <w:r w:rsidRPr="00572BDF">
        <w:rPr>
          <w:rFonts w:ascii="仿宋" w:eastAsia="仿宋" w:hAnsi="仿宋" w:cs="Arial" w:hint="eastAsia"/>
          <w:color w:val="000000"/>
          <w:sz w:val="32"/>
          <w:szCs w:val="32"/>
        </w:rPr>
        <w:t>，支出增加</w:t>
      </w:r>
      <w:r w:rsidRPr="00572BDF">
        <w:rPr>
          <w:rFonts w:ascii="仿宋" w:eastAsia="仿宋" w:hAnsi="仿宋" w:cs="Arial"/>
          <w:color w:val="000000"/>
          <w:sz w:val="32"/>
          <w:szCs w:val="32"/>
        </w:rPr>
        <w:t>19.25</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5.8%</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二、关于收入决算情况说明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年度收入合计</w:t>
      </w:r>
      <w:r w:rsidRPr="00572BDF">
        <w:rPr>
          <w:rFonts w:ascii="仿宋" w:eastAsia="仿宋" w:hAnsi="仿宋" w:cs="Arial"/>
          <w:color w:val="000000"/>
          <w:sz w:val="32"/>
          <w:szCs w:val="32"/>
        </w:rPr>
        <w:t>401.6</w:t>
      </w:r>
      <w:r w:rsidRPr="00572BDF">
        <w:rPr>
          <w:rFonts w:ascii="仿宋" w:eastAsia="仿宋" w:hAnsi="仿宋" w:cs="Arial" w:hint="eastAsia"/>
          <w:color w:val="000000"/>
          <w:sz w:val="32"/>
          <w:szCs w:val="32"/>
        </w:rPr>
        <w:t>万元，其中：财政拨款收入</w:t>
      </w:r>
      <w:r w:rsidRPr="00572BDF">
        <w:rPr>
          <w:rFonts w:ascii="仿宋" w:eastAsia="仿宋" w:hAnsi="仿宋" w:cs="Arial"/>
          <w:color w:val="000000"/>
          <w:sz w:val="32"/>
          <w:szCs w:val="32"/>
        </w:rPr>
        <w:t>401.6</w:t>
      </w:r>
      <w:r w:rsidRPr="00572BDF">
        <w:rPr>
          <w:rFonts w:ascii="仿宋" w:eastAsia="仿宋" w:hAnsi="仿宋" w:cs="Arial" w:hint="eastAsia"/>
          <w:color w:val="000000"/>
          <w:sz w:val="32"/>
          <w:szCs w:val="32"/>
        </w:rPr>
        <w:t>万元，占</w:t>
      </w:r>
      <w:r w:rsidRPr="00572BDF">
        <w:rPr>
          <w:rFonts w:ascii="仿宋" w:eastAsia="仿宋" w:hAnsi="仿宋" w:cs="Arial"/>
          <w:color w:val="000000"/>
          <w:sz w:val="32"/>
          <w:szCs w:val="32"/>
        </w:rPr>
        <w:t>100%</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三、关于支出决算情况说明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年度支出合计</w:t>
      </w:r>
      <w:r w:rsidRPr="00572BDF">
        <w:rPr>
          <w:rFonts w:ascii="仿宋" w:eastAsia="仿宋" w:hAnsi="仿宋" w:cs="Arial"/>
          <w:color w:val="000000"/>
          <w:sz w:val="32"/>
          <w:szCs w:val="32"/>
        </w:rPr>
        <w:t>350.5</w:t>
      </w:r>
      <w:r w:rsidRPr="00572BDF">
        <w:rPr>
          <w:rFonts w:ascii="仿宋" w:eastAsia="仿宋" w:hAnsi="仿宋" w:cs="Arial" w:hint="eastAsia"/>
          <w:color w:val="000000"/>
          <w:sz w:val="32"/>
          <w:szCs w:val="32"/>
        </w:rPr>
        <w:t>万元，其中：基本支出</w:t>
      </w:r>
      <w:r w:rsidRPr="00572BDF">
        <w:rPr>
          <w:rFonts w:ascii="仿宋" w:eastAsia="仿宋" w:hAnsi="仿宋" w:cs="Arial"/>
          <w:color w:val="000000"/>
          <w:sz w:val="32"/>
          <w:szCs w:val="32"/>
        </w:rPr>
        <w:t>312.</w:t>
      </w:r>
      <w:r w:rsidR="00E96CE9">
        <w:rPr>
          <w:rFonts w:ascii="仿宋" w:eastAsia="仿宋" w:hAnsi="仿宋" w:cs="Arial" w:hint="eastAsia"/>
          <w:color w:val="000000"/>
          <w:sz w:val="32"/>
          <w:szCs w:val="32"/>
        </w:rPr>
        <w:t>6</w:t>
      </w:r>
      <w:r w:rsidRPr="00572BDF">
        <w:rPr>
          <w:rFonts w:ascii="仿宋" w:eastAsia="仿宋" w:hAnsi="仿宋" w:cs="Arial" w:hint="eastAsia"/>
          <w:color w:val="000000"/>
          <w:sz w:val="32"/>
          <w:szCs w:val="32"/>
        </w:rPr>
        <w:t>万元，占</w:t>
      </w:r>
      <w:r w:rsidRPr="00572BDF">
        <w:rPr>
          <w:rFonts w:ascii="仿宋" w:eastAsia="仿宋" w:hAnsi="仿宋" w:cs="Arial"/>
          <w:color w:val="000000"/>
          <w:sz w:val="32"/>
          <w:szCs w:val="32"/>
        </w:rPr>
        <w:t>89.18%</w:t>
      </w:r>
      <w:r w:rsidRPr="00572BDF">
        <w:rPr>
          <w:rFonts w:ascii="仿宋" w:eastAsia="仿宋" w:hAnsi="仿宋" w:cs="Arial" w:hint="eastAsia"/>
          <w:color w:val="000000"/>
          <w:sz w:val="32"/>
          <w:szCs w:val="32"/>
        </w:rPr>
        <w:t>；项目支出</w:t>
      </w:r>
      <w:r w:rsidRPr="00572BDF">
        <w:rPr>
          <w:rFonts w:ascii="仿宋" w:eastAsia="仿宋" w:hAnsi="仿宋" w:cs="Arial"/>
          <w:color w:val="000000"/>
          <w:sz w:val="32"/>
          <w:szCs w:val="32"/>
        </w:rPr>
        <w:t>37.9</w:t>
      </w:r>
      <w:r w:rsidRPr="00572BDF">
        <w:rPr>
          <w:rFonts w:ascii="仿宋" w:eastAsia="仿宋" w:hAnsi="仿宋" w:cs="Arial" w:hint="eastAsia"/>
          <w:color w:val="000000"/>
          <w:sz w:val="32"/>
          <w:szCs w:val="32"/>
        </w:rPr>
        <w:t>万元，占</w:t>
      </w:r>
      <w:r w:rsidRPr="00572BDF">
        <w:rPr>
          <w:rFonts w:ascii="仿宋" w:eastAsia="仿宋" w:hAnsi="仿宋" w:cs="Arial"/>
          <w:color w:val="000000"/>
          <w:sz w:val="32"/>
          <w:szCs w:val="32"/>
        </w:rPr>
        <w:t>10.82%</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b/>
          <w:color w:val="000000"/>
          <w:sz w:val="32"/>
          <w:szCs w:val="32"/>
        </w:rPr>
      </w:pPr>
      <w:r w:rsidRPr="00572BDF">
        <w:rPr>
          <w:rFonts w:ascii="黑体" w:eastAsia="黑体" w:hAnsi="黑体" w:cs="Arial" w:hint="eastAsia"/>
          <w:color w:val="000000"/>
          <w:sz w:val="32"/>
          <w:szCs w:val="32"/>
        </w:rPr>
        <w:t>四、关于财政拨款收入支出决算总体情况说明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年财政拨款总计</w:t>
      </w:r>
      <w:r w:rsidRPr="00572BDF">
        <w:rPr>
          <w:rFonts w:ascii="仿宋" w:eastAsia="仿宋" w:hAnsi="仿宋" w:cs="Arial"/>
          <w:color w:val="000000"/>
          <w:sz w:val="32"/>
          <w:szCs w:val="32"/>
        </w:rPr>
        <w:t>401.6</w:t>
      </w:r>
      <w:r w:rsidRPr="00572BDF">
        <w:rPr>
          <w:rFonts w:ascii="仿宋" w:eastAsia="仿宋" w:hAnsi="仿宋" w:cs="Arial" w:hint="eastAsia"/>
          <w:color w:val="000000"/>
          <w:sz w:val="32"/>
          <w:szCs w:val="32"/>
        </w:rPr>
        <w:t>万元，支出总计</w:t>
      </w:r>
      <w:r w:rsidRPr="00572BDF">
        <w:rPr>
          <w:rFonts w:ascii="仿宋" w:eastAsia="仿宋" w:hAnsi="仿宋" w:cs="Arial"/>
          <w:color w:val="000000"/>
          <w:sz w:val="32"/>
          <w:szCs w:val="32"/>
        </w:rPr>
        <w:t>350.5</w:t>
      </w:r>
      <w:r w:rsidRPr="00572BDF">
        <w:rPr>
          <w:rFonts w:ascii="仿宋" w:eastAsia="仿宋" w:hAnsi="仿宋" w:cs="Arial" w:hint="eastAsia"/>
          <w:color w:val="000000"/>
          <w:sz w:val="32"/>
          <w:szCs w:val="32"/>
        </w:rPr>
        <w:t>万元，与</w:t>
      </w:r>
      <w:r w:rsidRPr="00572BDF">
        <w:rPr>
          <w:rFonts w:ascii="仿宋" w:eastAsia="仿宋" w:hAnsi="仿宋" w:cs="Arial"/>
          <w:color w:val="000000"/>
          <w:sz w:val="32"/>
          <w:szCs w:val="32"/>
        </w:rPr>
        <w:t>2015</w:t>
      </w:r>
      <w:r w:rsidRPr="00572BDF">
        <w:rPr>
          <w:rFonts w:ascii="仿宋" w:eastAsia="仿宋" w:hAnsi="仿宋" w:cs="Arial" w:hint="eastAsia"/>
          <w:color w:val="000000"/>
          <w:sz w:val="32"/>
          <w:szCs w:val="32"/>
        </w:rPr>
        <w:t>年相比，收入增加</w:t>
      </w:r>
      <w:r w:rsidRPr="00572BDF">
        <w:rPr>
          <w:rFonts w:ascii="仿宋" w:eastAsia="仿宋" w:hAnsi="仿宋" w:cs="Arial"/>
          <w:color w:val="000000"/>
          <w:sz w:val="32"/>
          <w:szCs w:val="32"/>
        </w:rPr>
        <w:t>62.83</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17.9%</w:t>
      </w:r>
      <w:r w:rsidRPr="00572BDF">
        <w:rPr>
          <w:rFonts w:ascii="仿宋" w:eastAsia="仿宋" w:hAnsi="仿宋" w:cs="Arial" w:hint="eastAsia"/>
          <w:color w:val="000000"/>
          <w:sz w:val="32"/>
          <w:szCs w:val="32"/>
        </w:rPr>
        <w:t>，支出增加</w:t>
      </w:r>
      <w:r w:rsidRPr="00572BDF">
        <w:rPr>
          <w:rFonts w:ascii="仿宋" w:eastAsia="仿宋" w:hAnsi="仿宋" w:cs="Arial"/>
          <w:color w:val="000000"/>
          <w:sz w:val="32"/>
          <w:szCs w:val="32"/>
        </w:rPr>
        <w:t>19.25</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5.8%</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五、关于一般公共预算财政拨款支出决算情况说明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（一）财政拨款支出决算总体情况。</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年一般公共预算财政拨款支出</w:t>
      </w:r>
      <w:r w:rsidRPr="00572BDF">
        <w:rPr>
          <w:rFonts w:ascii="仿宋" w:eastAsia="仿宋" w:hAnsi="仿宋" w:cs="Arial"/>
          <w:color w:val="000000"/>
          <w:sz w:val="32"/>
          <w:szCs w:val="32"/>
        </w:rPr>
        <w:t>282.9</w:t>
      </w:r>
      <w:r w:rsidR="00E96CE9">
        <w:rPr>
          <w:rFonts w:ascii="仿宋" w:eastAsia="仿宋" w:hAnsi="仿宋" w:cs="Arial" w:hint="eastAsia"/>
          <w:color w:val="000000"/>
          <w:sz w:val="32"/>
          <w:szCs w:val="32"/>
        </w:rPr>
        <w:t>4</w:t>
      </w:r>
      <w:r w:rsidRPr="00572BDF">
        <w:rPr>
          <w:rFonts w:ascii="仿宋" w:eastAsia="仿宋" w:hAnsi="仿宋" w:cs="Arial" w:hint="eastAsia"/>
          <w:color w:val="000000"/>
          <w:sz w:val="32"/>
          <w:szCs w:val="32"/>
        </w:rPr>
        <w:t>万元，占支出合</w:t>
      </w:r>
      <w:r w:rsidRPr="00572BDF">
        <w:rPr>
          <w:rFonts w:ascii="仿宋" w:eastAsia="仿宋" w:hAnsi="仿宋" w:cs="Arial" w:hint="eastAsia"/>
          <w:color w:val="000000"/>
          <w:sz w:val="32"/>
          <w:szCs w:val="32"/>
        </w:rPr>
        <w:lastRenderedPageBreak/>
        <w:t>计的</w:t>
      </w:r>
      <w:r w:rsidRPr="00572BDF">
        <w:rPr>
          <w:rFonts w:ascii="仿宋" w:eastAsia="仿宋" w:hAnsi="仿宋" w:cs="Arial"/>
          <w:color w:val="000000"/>
          <w:sz w:val="32"/>
          <w:szCs w:val="32"/>
        </w:rPr>
        <w:t>80.72%</w:t>
      </w:r>
      <w:r w:rsidRPr="00572BDF">
        <w:rPr>
          <w:rFonts w:ascii="仿宋" w:eastAsia="仿宋" w:hAnsi="仿宋" w:cs="Arial" w:hint="eastAsia"/>
          <w:color w:val="000000"/>
          <w:sz w:val="32"/>
          <w:szCs w:val="32"/>
        </w:rPr>
        <w:t>。与</w:t>
      </w:r>
      <w:r w:rsidRPr="00572BDF">
        <w:rPr>
          <w:rFonts w:ascii="仿宋" w:eastAsia="仿宋" w:hAnsi="仿宋" w:cs="Arial"/>
          <w:color w:val="000000"/>
          <w:sz w:val="32"/>
          <w:szCs w:val="32"/>
        </w:rPr>
        <w:t>2015</w:t>
      </w:r>
      <w:r w:rsidRPr="00572BDF">
        <w:rPr>
          <w:rFonts w:ascii="仿宋" w:eastAsia="仿宋" w:hAnsi="仿宋" w:cs="Arial" w:hint="eastAsia"/>
          <w:color w:val="000000"/>
          <w:sz w:val="32"/>
          <w:szCs w:val="32"/>
        </w:rPr>
        <w:t>年相比，一般公共预算财政拨款支出增加</w:t>
      </w:r>
      <w:r w:rsidRPr="00572BDF">
        <w:rPr>
          <w:rFonts w:ascii="仿宋" w:eastAsia="仿宋" w:hAnsi="仿宋" w:cs="Arial"/>
          <w:color w:val="000000"/>
          <w:sz w:val="32"/>
          <w:szCs w:val="32"/>
        </w:rPr>
        <w:t>41.6</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14.7%</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（二）财政拨款支出决算结构情况。</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年度一般公共预算财政拨款支出</w:t>
      </w:r>
      <w:r w:rsidR="00E96CE9">
        <w:rPr>
          <w:rFonts w:ascii="仿宋" w:eastAsia="仿宋" w:hAnsi="仿宋" w:cs="Arial" w:hint="eastAsia"/>
          <w:color w:val="000000"/>
          <w:sz w:val="32"/>
          <w:szCs w:val="32"/>
        </w:rPr>
        <w:t>350.5</w:t>
      </w:r>
      <w:r w:rsidRPr="00572BDF">
        <w:rPr>
          <w:rFonts w:ascii="仿宋" w:eastAsia="仿宋" w:hAnsi="仿宋" w:cs="Arial" w:hint="eastAsia"/>
          <w:color w:val="000000"/>
          <w:sz w:val="32"/>
          <w:szCs w:val="32"/>
        </w:rPr>
        <w:t>万元，主要用于以下方面：一般公共服务</w:t>
      </w:r>
      <w:r w:rsidR="00E96CE9" w:rsidRPr="00572BDF">
        <w:rPr>
          <w:rFonts w:ascii="仿宋" w:eastAsia="仿宋" w:hAnsi="仿宋" w:cs="Arial" w:hint="eastAsia"/>
          <w:color w:val="000000"/>
          <w:sz w:val="32"/>
          <w:szCs w:val="32"/>
        </w:rPr>
        <w:t>支出</w:t>
      </w:r>
      <w:r w:rsidRPr="00572BDF">
        <w:rPr>
          <w:rFonts w:ascii="仿宋" w:eastAsia="仿宋" w:hAnsi="仿宋" w:cs="Arial" w:hint="eastAsia"/>
          <w:color w:val="000000"/>
          <w:sz w:val="32"/>
          <w:szCs w:val="32"/>
        </w:rPr>
        <w:t>（类）</w:t>
      </w:r>
      <w:r w:rsidR="00E96CE9">
        <w:rPr>
          <w:rFonts w:ascii="仿宋" w:eastAsia="仿宋" w:hAnsi="仿宋" w:cs="Arial" w:hint="eastAsia"/>
          <w:color w:val="000000"/>
          <w:sz w:val="32"/>
          <w:szCs w:val="32"/>
        </w:rPr>
        <w:t>282.94</w:t>
      </w:r>
      <w:r w:rsidRPr="00572BDF">
        <w:rPr>
          <w:rFonts w:ascii="仿宋" w:eastAsia="仿宋" w:hAnsi="仿宋" w:cs="Arial" w:hint="eastAsia"/>
          <w:color w:val="000000"/>
          <w:sz w:val="32"/>
          <w:szCs w:val="32"/>
        </w:rPr>
        <w:t>万元，占</w:t>
      </w:r>
      <w:r w:rsidR="00E96CE9">
        <w:rPr>
          <w:rFonts w:ascii="仿宋" w:eastAsia="仿宋" w:hAnsi="仿宋" w:cs="Arial" w:hint="eastAsia"/>
          <w:color w:val="000000"/>
          <w:sz w:val="32"/>
          <w:szCs w:val="32"/>
        </w:rPr>
        <w:t>80.72</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w:t>
      </w:r>
      <w:r w:rsidR="00E96CE9">
        <w:rPr>
          <w:rFonts w:ascii="仿宋" w:eastAsia="仿宋" w:hAnsi="仿宋" w:cs="Arial" w:hint="eastAsia"/>
          <w:color w:val="000000"/>
          <w:sz w:val="32"/>
          <w:szCs w:val="32"/>
        </w:rPr>
        <w:t>其中行政运行245.04万元，一般行政管理事务37.9万元。</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六、关于一般公共预算财政拨款基本支出决算情况说明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年一般公共预算财政拨款基本支出</w:t>
      </w:r>
      <w:r w:rsidRPr="00572BDF">
        <w:rPr>
          <w:rFonts w:ascii="仿宋" w:eastAsia="仿宋" w:hAnsi="仿宋" w:cs="Arial"/>
          <w:color w:val="000000"/>
          <w:sz w:val="32"/>
          <w:szCs w:val="32"/>
        </w:rPr>
        <w:t>312.</w:t>
      </w:r>
      <w:r w:rsidR="00E96CE9">
        <w:rPr>
          <w:rFonts w:ascii="仿宋" w:eastAsia="仿宋" w:hAnsi="仿宋" w:cs="Arial" w:hint="eastAsia"/>
          <w:color w:val="000000"/>
          <w:sz w:val="32"/>
          <w:szCs w:val="32"/>
        </w:rPr>
        <w:t>6</w:t>
      </w:r>
      <w:r w:rsidRPr="00572BDF">
        <w:rPr>
          <w:rFonts w:ascii="仿宋" w:eastAsia="仿宋" w:hAnsi="仿宋" w:cs="Arial" w:hint="eastAsia"/>
          <w:color w:val="000000"/>
          <w:sz w:val="32"/>
          <w:szCs w:val="32"/>
        </w:rPr>
        <w:t>万元，其中：人员经费</w:t>
      </w:r>
      <w:r w:rsidRPr="00572BDF">
        <w:rPr>
          <w:rFonts w:ascii="仿宋" w:eastAsia="仿宋" w:hAnsi="仿宋" w:cs="Arial"/>
          <w:color w:val="000000"/>
          <w:sz w:val="32"/>
          <w:szCs w:val="32"/>
        </w:rPr>
        <w:t>284.77</w:t>
      </w:r>
      <w:r w:rsidRPr="00572BDF">
        <w:rPr>
          <w:rFonts w:ascii="仿宋" w:eastAsia="仿宋" w:hAnsi="仿宋" w:cs="Arial" w:hint="eastAsia"/>
          <w:color w:val="000000"/>
          <w:sz w:val="32"/>
          <w:szCs w:val="32"/>
        </w:rPr>
        <w:t>万元，主要包括：基本工资、津贴补贴、奖金、其他社会保障缴费、绩效工资、机关事业单位基本养老保险缴费、退休费、生活补助；</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公用经费</w:t>
      </w:r>
      <w:r w:rsidRPr="00572BDF">
        <w:rPr>
          <w:rFonts w:ascii="仿宋" w:eastAsia="仿宋" w:hAnsi="仿宋" w:cs="Arial"/>
          <w:color w:val="000000"/>
          <w:sz w:val="32"/>
          <w:szCs w:val="32"/>
        </w:rPr>
        <w:t>27.83</w:t>
      </w:r>
      <w:r w:rsidRPr="00572BDF">
        <w:rPr>
          <w:rFonts w:ascii="仿宋" w:eastAsia="仿宋" w:hAnsi="仿宋" w:cs="Arial" w:hint="eastAsia"/>
          <w:color w:val="000000"/>
          <w:sz w:val="32"/>
          <w:szCs w:val="32"/>
        </w:rPr>
        <w:t>万元，主要包括：办公费、印刷费、水费、邮电费、差旅费、维修费、委托业务费、工会经费、公务用车运行维护费。</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七、关于一般公共预算财政拨款</w:t>
      </w:r>
      <w:r w:rsidRPr="00572BDF">
        <w:rPr>
          <w:rFonts w:ascii="黑体" w:eastAsia="黑体" w:hAnsi="黑体" w:cs="Arial"/>
          <w:color w:val="000000"/>
          <w:sz w:val="32"/>
          <w:szCs w:val="32"/>
        </w:rPr>
        <w:t>“</w:t>
      </w:r>
      <w:r w:rsidRPr="00572BDF">
        <w:rPr>
          <w:rFonts w:ascii="黑体" w:eastAsia="黑体" w:hAnsi="黑体" w:cs="Arial" w:hint="eastAsia"/>
          <w:color w:val="000000"/>
          <w:sz w:val="32"/>
          <w:szCs w:val="32"/>
        </w:rPr>
        <w:t>三公</w:t>
      </w:r>
      <w:r w:rsidRPr="00572BDF">
        <w:rPr>
          <w:rFonts w:ascii="黑体" w:eastAsia="黑体" w:hAnsi="黑体" w:cs="Arial"/>
          <w:color w:val="000000"/>
          <w:sz w:val="32"/>
          <w:szCs w:val="32"/>
        </w:rPr>
        <w:t>”</w:t>
      </w:r>
      <w:r w:rsidRPr="00572BDF">
        <w:rPr>
          <w:rFonts w:ascii="黑体" w:eastAsia="黑体" w:hAnsi="黑体" w:cs="Arial" w:hint="eastAsia"/>
          <w:color w:val="000000"/>
          <w:sz w:val="32"/>
          <w:szCs w:val="32"/>
        </w:rPr>
        <w:t>经费支出决算情况说明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（一）</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经费财政拨款支出决算总体情况说明。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经费财政拨款支出预算为</w:t>
      </w:r>
      <w:r w:rsidRPr="00572BDF">
        <w:rPr>
          <w:rFonts w:ascii="仿宋" w:eastAsia="仿宋" w:hAnsi="仿宋" w:cs="Arial"/>
          <w:color w:val="000000"/>
          <w:sz w:val="32"/>
          <w:szCs w:val="32"/>
        </w:rPr>
        <w:t>4.2</w:t>
      </w:r>
      <w:r w:rsidRPr="00572BDF">
        <w:rPr>
          <w:rFonts w:ascii="仿宋" w:eastAsia="仿宋" w:hAnsi="仿宋" w:cs="Arial" w:hint="eastAsia"/>
          <w:color w:val="000000"/>
          <w:sz w:val="32"/>
          <w:szCs w:val="32"/>
        </w:rPr>
        <w:t>万元，支出决算为</w:t>
      </w:r>
      <w:r w:rsidRPr="00572BDF">
        <w:rPr>
          <w:rFonts w:ascii="仿宋" w:eastAsia="仿宋" w:hAnsi="仿宋" w:cs="Arial"/>
          <w:color w:val="000000"/>
          <w:sz w:val="32"/>
          <w:szCs w:val="32"/>
        </w:rPr>
        <w:t>5.2</w:t>
      </w:r>
      <w:r w:rsidR="000E2A1E">
        <w:rPr>
          <w:rFonts w:ascii="仿宋" w:eastAsia="仿宋" w:hAnsi="仿宋" w:cs="Arial" w:hint="eastAsia"/>
          <w:color w:val="000000"/>
          <w:sz w:val="32"/>
          <w:szCs w:val="32"/>
        </w:rPr>
        <w:t>7</w:t>
      </w:r>
      <w:r w:rsidRPr="00572BDF">
        <w:rPr>
          <w:rFonts w:ascii="仿宋" w:eastAsia="仿宋" w:hAnsi="仿宋" w:cs="Arial" w:hint="eastAsia"/>
          <w:color w:val="000000"/>
          <w:sz w:val="32"/>
          <w:szCs w:val="32"/>
        </w:rPr>
        <w:t>万元，其中：因公出国（境）费支出决算为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万元；公务用车购置及运行费支出决算为</w:t>
      </w:r>
      <w:r w:rsidRPr="00572BDF">
        <w:rPr>
          <w:rFonts w:ascii="仿宋" w:eastAsia="仿宋" w:hAnsi="仿宋" w:cs="Arial"/>
          <w:color w:val="000000"/>
          <w:sz w:val="32"/>
          <w:szCs w:val="32"/>
        </w:rPr>
        <w:t>3.4</w:t>
      </w:r>
      <w:r w:rsidR="000E2A1E">
        <w:rPr>
          <w:rFonts w:ascii="仿宋" w:eastAsia="仿宋" w:hAnsi="仿宋" w:cs="Arial" w:hint="eastAsia"/>
          <w:color w:val="000000"/>
          <w:sz w:val="32"/>
          <w:szCs w:val="32"/>
        </w:rPr>
        <w:t>2</w:t>
      </w:r>
      <w:r w:rsidRPr="00572BDF">
        <w:rPr>
          <w:rFonts w:ascii="仿宋" w:eastAsia="仿宋" w:hAnsi="仿宋" w:cs="Arial" w:hint="eastAsia"/>
          <w:color w:val="000000"/>
          <w:sz w:val="32"/>
          <w:szCs w:val="32"/>
        </w:rPr>
        <w:t>万元，公务接待费支出决算为</w:t>
      </w:r>
      <w:r w:rsidRPr="00572BDF">
        <w:rPr>
          <w:rFonts w:ascii="仿宋" w:eastAsia="仿宋" w:hAnsi="仿宋" w:cs="Arial"/>
          <w:color w:val="000000"/>
          <w:sz w:val="32"/>
          <w:szCs w:val="32"/>
        </w:rPr>
        <w:t>1.8</w:t>
      </w:r>
      <w:r w:rsidR="000E2A1E">
        <w:rPr>
          <w:rFonts w:ascii="仿宋" w:eastAsia="仿宋" w:hAnsi="仿宋" w:cs="Arial" w:hint="eastAsia"/>
          <w:color w:val="000000"/>
          <w:sz w:val="32"/>
          <w:szCs w:val="32"/>
        </w:rPr>
        <w:t>5</w:t>
      </w:r>
      <w:r w:rsidRPr="00572BDF">
        <w:rPr>
          <w:rFonts w:ascii="仿宋" w:eastAsia="仿宋" w:hAnsi="仿宋" w:cs="Arial" w:hint="eastAsia"/>
          <w:color w:val="000000"/>
          <w:sz w:val="32"/>
          <w:szCs w:val="32"/>
        </w:rPr>
        <w:t>万元，</w:t>
      </w: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经费支出决算数大于预算数的主要原因是燃油、维修。</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lastRenderedPageBreak/>
        <w:t>2016</w:t>
      </w:r>
      <w:r w:rsidRPr="00572BDF">
        <w:rPr>
          <w:rFonts w:ascii="仿宋" w:eastAsia="仿宋" w:hAnsi="仿宋" w:cs="Arial" w:hint="eastAsia"/>
          <w:color w:val="000000"/>
          <w:sz w:val="32"/>
          <w:szCs w:val="32"/>
        </w:rPr>
        <w:t>年度</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经费财政拨款支出决算数比</w:t>
      </w:r>
      <w:r w:rsidRPr="00572BDF">
        <w:rPr>
          <w:rFonts w:ascii="仿宋" w:eastAsia="仿宋" w:hAnsi="仿宋" w:cs="Arial"/>
          <w:color w:val="000000"/>
          <w:sz w:val="32"/>
          <w:szCs w:val="32"/>
        </w:rPr>
        <w:t>2015</w:t>
      </w:r>
      <w:r w:rsidRPr="00572BDF">
        <w:rPr>
          <w:rFonts w:ascii="仿宋" w:eastAsia="仿宋" w:hAnsi="仿宋" w:cs="Arial" w:hint="eastAsia"/>
          <w:color w:val="000000"/>
          <w:sz w:val="32"/>
          <w:szCs w:val="32"/>
        </w:rPr>
        <w:t>年减少</w:t>
      </w:r>
      <w:r w:rsidRPr="00572BDF">
        <w:rPr>
          <w:rFonts w:ascii="仿宋" w:eastAsia="仿宋" w:hAnsi="仿宋" w:cs="Arial"/>
          <w:color w:val="000000"/>
          <w:sz w:val="32"/>
          <w:szCs w:val="32"/>
        </w:rPr>
        <w:t>5.0</w:t>
      </w:r>
      <w:r w:rsidR="000E2A1E">
        <w:rPr>
          <w:rFonts w:ascii="仿宋" w:eastAsia="仿宋" w:hAnsi="仿宋" w:cs="Arial" w:hint="eastAsia"/>
          <w:color w:val="000000"/>
          <w:sz w:val="32"/>
          <w:szCs w:val="32"/>
        </w:rPr>
        <w:t>4</w:t>
      </w:r>
      <w:r w:rsidRPr="00572BDF">
        <w:rPr>
          <w:rFonts w:ascii="仿宋" w:eastAsia="仿宋" w:hAnsi="仿宋" w:cs="Arial" w:hint="eastAsia"/>
          <w:color w:val="000000"/>
          <w:sz w:val="32"/>
          <w:szCs w:val="32"/>
        </w:rPr>
        <w:t>万元，下降</w:t>
      </w:r>
      <w:r w:rsidRPr="00572BDF">
        <w:rPr>
          <w:rFonts w:ascii="仿宋" w:eastAsia="仿宋" w:hAnsi="仿宋" w:cs="Arial"/>
          <w:color w:val="000000"/>
          <w:sz w:val="32"/>
          <w:szCs w:val="32"/>
        </w:rPr>
        <w:t>49%</w:t>
      </w:r>
      <w:r w:rsidRPr="00572BDF">
        <w:rPr>
          <w:rFonts w:ascii="仿宋" w:eastAsia="仿宋" w:hAnsi="仿宋" w:cs="Arial" w:hint="eastAsia"/>
          <w:color w:val="000000"/>
          <w:sz w:val="32"/>
          <w:szCs w:val="32"/>
        </w:rPr>
        <w:t>，其中：因公出国（境）费支出决算增加（减少）</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万元；公务用车购置及运行费支出决算减少</w:t>
      </w:r>
      <w:r w:rsidRPr="00572BDF">
        <w:rPr>
          <w:rFonts w:ascii="仿宋" w:eastAsia="仿宋" w:hAnsi="仿宋" w:cs="Arial"/>
          <w:color w:val="000000"/>
          <w:sz w:val="32"/>
          <w:szCs w:val="32"/>
        </w:rPr>
        <w:t>5.63</w:t>
      </w:r>
      <w:r w:rsidRPr="00572BDF">
        <w:rPr>
          <w:rFonts w:ascii="仿宋" w:eastAsia="仿宋" w:hAnsi="仿宋" w:cs="Arial" w:hint="eastAsia"/>
          <w:color w:val="000000"/>
          <w:sz w:val="32"/>
          <w:szCs w:val="32"/>
        </w:rPr>
        <w:t>万元，下降</w:t>
      </w:r>
      <w:r w:rsidRPr="00572BDF">
        <w:rPr>
          <w:rFonts w:ascii="仿宋" w:eastAsia="仿宋" w:hAnsi="仿宋" w:cs="Arial"/>
          <w:color w:val="000000"/>
          <w:sz w:val="32"/>
          <w:szCs w:val="32"/>
        </w:rPr>
        <w:t>62%</w:t>
      </w:r>
      <w:r w:rsidRPr="00572BDF">
        <w:rPr>
          <w:rFonts w:ascii="仿宋" w:eastAsia="仿宋" w:hAnsi="仿宋" w:cs="Arial" w:hint="eastAsia"/>
          <w:color w:val="000000"/>
          <w:sz w:val="32"/>
          <w:szCs w:val="32"/>
        </w:rPr>
        <w:t>；公务接待费支出决算增加</w:t>
      </w:r>
      <w:r w:rsidRPr="00572BDF">
        <w:rPr>
          <w:rFonts w:ascii="仿宋" w:eastAsia="仿宋" w:hAnsi="仿宋" w:cs="Arial"/>
          <w:color w:val="000000"/>
          <w:sz w:val="32"/>
          <w:szCs w:val="32"/>
        </w:rPr>
        <w:t>0.5</w:t>
      </w:r>
      <w:r w:rsidR="000E2A1E">
        <w:rPr>
          <w:rFonts w:ascii="仿宋" w:eastAsia="仿宋" w:hAnsi="仿宋" w:cs="Arial" w:hint="eastAsia"/>
          <w:color w:val="000000"/>
          <w:sz w:val="32"/>
          <w:szCs w:val="32"/>
        </w:rPr>
        <w:t>9</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46%</w:t>
      </w:r>
      <w:r w:rsidRPr="00572BDF">
        <w:rPr>
          <w:rFonts w:ascii="仿宋" w:eastAsia="仿宋" w:hAnsi="仿宋" w:cs="Arial" w:hint="eastAsia"/>
          <w:color w:val="000000"/>
          <w:sz w:val="32"/>
          <w:szCs w:val="32"/>
        </w:rPr>
        <w:t>。公务用车购置及运行费支出减少的主要原因是车辆减少；公务接待费支出增加的主要原因是人员、次数增加。</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（二）</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经费财政拨款支出决算具体情况说明。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三公</w:t>
      </w:r>
      <w:r w:rsidRPr="00572BDF">
        <w:rPr>
          <w:rFonts w:ascii="仿宋" w:eastAsia="仿宋" w:hAnsi="仿宋" w:cs="Arial"/>
          <w:color w:val="000000"/>
          <w:sz w:val="32"/>
          <w:szCs w:val="32"/>
        </w:rPr>
        <w:t>”</w:t>
      </w:r>
      <w:r w:rsidRPr="00572BDF">
        <w:rPr>
          <w:rFonts w:ascii="仿宋" w:eastAsia="仿宋" w:hAnsi="仿宋" w:cs="Arial" w:hint="eastAsia"/>
          <w:color w:val="000000"/>
          <w:sz w:val="32"/>
          <w:szCs w:val="32"/>
        </w:rPr>
        <w:t>经费财政拨款支出决算中，因公出国（境）费支出决算</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万元；公务用车购置及运行费支出决算</w:t>
      </w:r>
      <w:r w:rsidRPr="00572BDF">
        <w:rPr>
          <w:rFonts w:ascii="仿宋" w:eastAsia="仿宋" w:hAnsi="仿宋" w:cs="Arial"/>
          <w:color w:val="000000"/>
          <w:sz w:val="32"/>
          <w:szCs w:val="32"/>
        </w:rPr>
        <w:t>3.4</w:t>
      </w:r>
      <w:r w:rsidR="000E2A1E">
        <w:rPr>
          <w:rFonts w:ascii="仿宋" w:eastAsia="仿宋" w:hAnsi="仿宋" w:cs="Arial" w:hint="eastAsia"/>
          <w:color w:val="000000"/>
          <w:sz w:val="32"/>
          <w:szCs w:val="32"/>
        </w:rPr>
        <w:t>2</w:t>
      </w:r>
      <w:r w:rsidRPr="00572BDF">
        <w:rPr>
          <w:rFonts w:ascii="仿宋" w:eastAsia="仿宋" w:hAnsi="仿宋" w:cs="Arial" w:hint="eastAsia"/>
          <w:color w:val="000000"/>
          <w:sz w:val="32"/>
          <w:szCs w:val="32"/>
        </w:rPr>
        <w:t>万元，公务接待费支出决算</w:t>
      </w:r>
      <w:r w:rsidRPr="00572BDF">
        <w:rPr>
          <w:rFonts w:ascii="仿宋" w:eastAsia="仿宋" w:hAnsi="仿宋" w:cs="Arial"/>
          <w:color w:val="000000"/>
          <w:sz w:val="32"/>
          <w:szCs w:val="32"/>
        </w:rPr>
        <w:t>1.8</w:t>
      </w:r>
      <w:r w:rsidR="000E2A1E">
        <w:rPr>
          <w:rFonts w:ascii="仿宋" w:eastAsia="仿宋" w:hAnsi="仿宋" w:cs="Arial" w:hint="eastAsia"/>
          <w:color w:val="000000"/>
          <w:sz w:val="32"/>
          <w:szCs w:val="32"/>
        </w:rPr>
        <w:t>5</w:t>
      </w:r>
      <w:r w:rsidRPr="00572BDF">
        <w:rPr>
          <w:rFonts w:ascii="仿宋" w:eastAsia="仿宋" w:hAnsi="仿宋" w:cs="Arial" w:hint="eastAsia"/>
          <w:color w:val="000000"/>
          <w:sz w:val="32"/>
          <w:szCs w:val="32"/>
        </w:rPr>
        <w:t>万元，具体情况如下：</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1</w:t>
      </w:r>
      <w:r w:rsidRPr="00572BDF">
        <w:rPr>
          <w:rFonts w:ascii="仿宋" w:eastAsia="仿宋" w:hAnsi="仿宋" w:cs="Arial" w:hint="eastAsia"/>
          <w:color w:val="000000"/>
          <w:sz w:val="32"/>
          <w:szCs w:val="32"/>
        </w:rPr>
        <w:t>．因公出国（境）费支出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万元。全年安排局机关因公出国（境）团组</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个，累计</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人次。</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会议支出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万元，主要用于参加以下国际会议：</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出国谈判、工作磋商支出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万元，主要用于参加以下谈判和磋商：</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境外业务培训支出支出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万元，主要用于为提高财政管理水平而举办的公共财政支出结构比较研究、社会保障政策。</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w:t>
      </w:r>
      <w:r w:rsidRPr="00572BDF">
        <w:rPr>
          <w:rFonts w:ascii="仿宋" w:eastAsia="仿宋" w:hAnsi="仿宋" w:cs="Arial" w:hint="eastAsia"/>
          <w:color w:val="000000"/>
          <w:sz w:val="32"/>
          <w:szCs w:val="32"/>
        </w:rPr>
        <w:t>．公务用车购置及运行费支出</w:t>
      </w:r>
      <w:r w:rsidRPr="00572BDF">
        <w:rPr>
          <w:rFonts w:ascii="仿宋" w:eastAsia="仿宋" w:hAnsi="仿宋" w:cs="Arial"/>
          <w:color w:val="000000"/>
          <w:sz w:val="32"/>
          <w:szCs w:val="32"/>
        </w:rPr>
        <w:t>3.4</w:t>
      </w:r>
      <w:r w:rsidR="000E2A1E">
        <w:rPr>
          <w:rFonts w:ascii="仿宋" w:eastAsia="仿宋" w:hAnsi="仿宋" w:cs="Arial" w:hint="eastAsia"/>
          <w:color w:val="000000"/>
          <w:sz w:val="32"/>
          <w:szCs w:val="32"/>
        </w:rPr>
        <w:t>2</w:t>
      </w:r>
      <w:r w:rsidRPr="00572BDF">
        <w:rPr>
          <w:rFonts w:ascii="仿宋" w:eastAsia="仿宋" w:hAnsi="仿宋" w:cs="Arial" w:hint="eastAsia"/>
          <w:color w:val="000000"/>
          <w:sz w:val="32"/>
          <w:szCs w:val="32"/>
        </w:rPr>
        <w:t>万元。其中：</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公务用车购置支出为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公务用车运行支出</w:t>
      </w:r>
      <w:r w:rsidRPr="00572BDF">
        <w:rPr>
          <w:rFonts w:ascii="仿宋" w:eastAsia="仿宋" w:hAnsi="仿宋" w:cs="Arial"/>
          <w:color w:val="000000"/>
          <w:sz w:val="32"/>
          <w:szCs w:val="32"/>
        </w:rPr>
        <w:t>3.4</w:t>
      </w:r>
      <w:r w:rsidR="000E2A1E">
        <w:rPr>
          <w:rFonts w:ascii="仿宋" w:eastAsia="仿宋" w:hAnsi="仿宋" w:cs="Arial" w:hint="eastAsia"/>
          <w:color w:val="000000"/>
          <w:sz w:val="32"/>
          <w:szCs w:val="32"/>
        </w:rPr>
        <w:t>2</w:t>
      </w:r>
      <w:r w:rsidRPr="00572BDF">
        <w:rPr>
          <w:rFonts w:ascii="仿宋" w:eastAsia="仿宋" w:hAnsi="仿宋" w:cs="Arial" w:hint="eastAsia"/>
          <w:color w:val="000000"/>
          <w:sz w:val="32"/>
          <w:szCs w:val="32"/>
        </w:rPr>
        <w:t>万元。主要用于燃油、车辆维修。</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3</w:t>
      </w:r>
      <w:r w:rsidRPr="00572BDF">
        <w:rPr>
          <w:rFonts w:ascii="仿宋" w:eastAsia="仿宋" w:hAnsi="仿宋" w:cs="Arial" w:hint="eastAsia"/>
          <w:color w:val="000000"/>
          <w:sz w:val="32"/>
          <w:szCs w:val="32"/>
        </w:rPr>
        <w:t>．公务接待费支出</w:t>
      </w:r>
      <w:r w:rsidRPr="00572BDF">
        <w:rPr>
          <w:rFonts w:ascii="仿宋" w:eastAsia="仿宋" w:hAnsi="仿宋" w:cs="Arial"/>
          <w:color w:val="000000"/>
          <w:sz w:val="32"/>
          <w:szCs w:val="32"/>
        </w:rPr>
        <w:t>1.8</w:t>
      </w:r>
      <w:r w:rsidR="000E2A1E">
        <w:rPr>
          <w:rFonts w:ascii="仿宋" w:eastAsia="仿宋" w:hAnsi="仿宋" w:cs="Arial" w:hint="eastAsia"/>
          <w:color w:val="000000"/>
          <w:sz w:val="32"/>
          <w:szCs w:val="32"/>
        </w:rPr>
        <w:t>5</w:t>
      </w:r>
      <w:r w:rsidRPr="00572BDF">
        <w:rPr>
          <w:rFonts w:ascii="仿宋" w:eastAsia="仿宋" w:hAnsi="仿宋" w:cs="Arial" w:hint="eastAsia"/>
          <w:color w:val="000000"/>
          <w:sz w:val="32"/>
          <w:szCs w:val="32"/>
        </w:rPr>
        <w:t>万元。主要用于公务接待</w:t>
      </w:r>
      <w:r w:rsidRPr="00572BDF">
        <w:rPr>
          <w:rFonts w:ascii="仿宋" w:eastAsia="仿宋" w:hAnsi="仿宋" w:cs="Arial"/>
          <w:color w:val="000000"/>
          <w:sz w:val="32"/>
          <w:szCs w:val="32"/>
        </w:rPr>
        <w:t>24</w:t>
      </w:r>
      <w:r w:rsidRPr="00572BDF">
        <w:rPr>
          <w:rFonts w:ascii="仿宋" w:eastAsia="仿宋" w:hAnsi="仿宋" w:cs="Arial" w:hint="eastAsia"/>
          <w:color w:val="000000"/>
          <w:sz w:val="32"/>
          <w:szCs w:val="32"/>
        </w:rPr>
        <w:t>批</w:t>
      </w:r>
      <w:r w:rsidRPr="00572BDF">
        <w:rPr>
          <w:rFonts w:ascii="仿宋" w:eastAsia="仿宋" w:hAnsi="仿宋" w:cs="Arial"/>
          <w:color w:val="000000"/>
          <w:sz w:val="32"/>
          <w:szCs w:val="32"/>
        </w:rPr>
        <w:t>235</w:t>
      </w:r>
      <w:r w:rsidRPr="00572BDF">
        <w:rPr>
          <w:rFonts w:ascii="仿宋" w:eastAsia="仿宋" w:hAnsi="仿宋" w:cs="Arial" w:hint="eastAsia"/>
          <w:color w:val="000000"/>
          <w:sz w:val="32"/>
          <w:szCs w:val="32"/>
        </w:rPr>
        <w:t>人次。</w:t>
      </w:r>
    </w:p>
    <w:p w:rsidR="001B41F0" w:rsidRPr="000E2A1E"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0E2A1E">
        <w:rPr>
          <w:rFonts w:ascii="黑体" w:eastAsia="黑体" w:hAnsi="黑体" w:cs="Arial" w:hint="eastAsia"/>
          <w:color w:val="000000"/>
          <w:sz w:val="32"/>
          <w:szCs w:val="32"/>
        </w:rPr>
        <w:lastRenderedPageBreak/>
        <w:t>八、关于政府性基金预算财政拨款支出决算情况说明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年度政府性基金预算财政拨款支出年初预算为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万元，支出决算为</w:t>
      </w:r>
      <w:r w:rsidRPr="00572BDF">
        <w:rPr>
          <w:rFonts w:ascii="仿宋" w:eastAsia="仿宋" w:hAnsi="仿宋" w:cs="Arial"/>
          <w:color w:val="000000"/>
          <w:sz w:val="32"/>
          <w:szCs w:val="32"/>
        </w:rPr>
        <w:t>0</w:t>
      </w:r>
      <w:r w:rsidRPr="00572BDF">
        <w:rPr>
          <w:rFonts w:ascii="仿宋" w:eastAsia="仿宋" w:hAnsi="仿宋" w:cs="Arial" w:hint="eastAsia"/>
          <w:color w:val="000000"/>
          <w:sz w:val="32"/>
          <w:szCs w:val="32"/>
        </w:rPr>
        <w:t>万元。</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黑体" w:eastAsia="黑体" w:hAnsi="黑体" w:cs="Arial"/>
          <w:color w:val="000000"/>
          <w:sz w:val="32"/>
          <w:szCs w:val="32"/>
        </w:rPr>
      </w:pPr>
      <w:r w:rsidRPr="00572BDF">
        <w:rPr>
          <w:rFonts w:ascii="黑体" w:eastAsia="黑体" w:hAnsi="黑体" w:cs="Arial" w:hint="eastAsia"/>
          <w:color w:val="000000"/>
          <w:sz w:val="32"/>
          <w:szCs w:val="32"/>
        </w:rPr>
        <w:t>九、其他重要事项的情况说明</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（一）机关运行经费支出情况。</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年度机关运行经费支出</w:t>
      </w:r>
      <w:r w:rsidRPr="00572BDF">
        <w:rPr>
          <w:rFonts w:ascii="仿宋" w:eastAsia="仿宋" w:hAnsi="仿宋" w:cs="Arial"/>
          <w:color w:val="000000"/>
          <w:sz w:val="32"/>
          <w:szCs w:val="32"/>
        </w:rPr>
        <w:t>27.83</w:t>
      </w:r>
      <w:r w:rsidRPr="00572BDF">
        <w:rPr>
          <w:rFonts w:ascii="仿宋" w:eastAsia="仿宋" w:hAnsi="仿宋" w:cs="Arial" w:hint="eastAsia"/>
          <w:color w:val="000000"/>
          <w:sz w:val="32"/>
          <w:szCs w:val="32"/>
        </w:rPr>
        <w:t>万元，比</w:t>
      </w:r>
      <w:r w:rsidRPr="00572BDF">
        <w:rPr>
          <w:rFonts w:ascii="仿宋" w:eastAsia="仿宋" w:hAnsi="仿宋" w:cs="Arial"/>
          <w:color w:val="000000"/>
          <w:sz w:val="32"/>
          <w:szCs w:val="32"/>
        </w:rPr>
        <w:t>2015</w:t>
      </w:r>
      <w:r w:rsidRPr="00572BDF">
        <w:rPr>
          <w:rFonts w:ascii="仿宋" w:eastAsia="仿宋" w:hAnsi="仿宋" w:cs="Arial" w:hint="eastAsia"/>
          <w:color w:val="000000"/>
          <w:sz w:val="32"/>
          <w:szCs w:val="32"/>
        </w:rPr>
        <w:t>年增加</w:t>
      </w:r>
      <w:r w:rsidRPr="00572BDF">
        <w:rPr>
          <w:rFonts w:ascii="仿宋" w:eastAsia="仿宋" w:hAnsi="仿宋" w:cs="Arial"/>
          <w:color w:val="000000"/>
          <w:sz w:val="32"/>
          <w:szCs w:val="32"/>
        </w:rPr>
        <w:t>10.76</w:t>
      </w:r>
      <w:r w:rsidRPr="00572BDF">
        <w:rPr>
          <w:rFonts w:ascii="仿宋" w:eastAsia="仿宋" w:hAnsi="仿宋" w:cs="Arial" w:hint="eastAsia"/>
          <w:color w:val="000000"/>
          <w:sz w:val="32"/>
          <w:szCs w:val="32"/>
        </w:rPr>
        <w:t>万元，增长</w:t>
      </w:r>
      <w:r w:rsidRPr="00572BDF">
        <w:rPr>
          <w:rFonts w:ascii="仿宋" w:eastAsia="仿宋" w:hAnsi="仿宋" w:cs="Arial"/>
          <w:color w:val="000000"/>
          <w:sz w:val="32"/>
          <w:szCs w:val="32"/>
        </w:rPr>
        <w:t>38%</w:t>
      </w:r>
      <w:r w:rsidRPr="00572BDF">
        <w:rPr>
          <w:rFonts w:ascii="仿宋" w:eastAsia="仿宋" w:hAnsi="仿宋" w:cs="Arial" w:hint="eastAsia"/>
          <w:color w:val="000000"/>
          <w:sz w:val="32"/>
          <w:szCs w:val="32"/>
        </w:rPr>
        <w:t>。</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（二）政府采购支出情况。</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年度政府采购支出总额</w:t>
      </w:r>
      <w:r w:rsidRPr="00572BDF">
        <w:rPr>
          <w:rFonts w:ascii="仿宋" w:eastAsia="仿宋" w:hAnsi="仿宋" w:cs="Arial"/>
          <w:color w:val="000000"/>
          <w:sz w:val="32"/>
          <w:szCs w:val="32"/>
        </w:rPr>
        <w:t>0.72</w:t>
      </w:r>
      <w:r w:rsidRPr="00572BDF">
        <w:rPr>
          <w:rFonts w:ascii="仿宋" w:eastAsia="仿宋" w:hAnsi="仿宋" w:cs="Arial" w:hint="eastAsia"/>
          <w:color w:val="000000"/>
          <w:sz w:val="32"/>
          <w:szCs w:val="32"/>
        </w:rPr>
        <w:t>万元。</w:t>
      </w:r>
    </w:p>
    <w:p w:rsidR="001B41F0" w:rsidRPr="00572BDF" w:rsidRDefault="001B41F0" w:rsidP="00572BDF">
      <w:pPr>
        <w:pStyle w:val="a4"/>
        <w:widowControl w:val="0"/>
        <w:spacing w:before="0" w:beforeAutospacing="0" w:after="0" w:afterAutospacing="0" w:line="580" w:lineRule="exact"/>
        <w:ind w:firstLineChars="200" w:firstLine="640"/>
        <w:jc w:val="both"/>
        <w:rPr>
          <w:rFonts w:ascii="仿宋" w:eastAsia="仿宋" w:hAnsi="仿宋" w:cs="Arial"/>
          <w:color w:val="000000"/>
          <w:sz w:val="32"/>
          <w:szCs w:val="32"/>
        </w:rPr>
      </w:pPr>
      <w:r w:rsidRPr="00572BDF">
        <w:rPr>
          <w:rFonts w:ascii="仿宋" w:eastAsia="仿宋" w:hAnsi="仿宋" w:cs="Arial" w:hint="eastAsia"/>
          <w:color w:val="000000"/>
          <w:sz w:val="32"/>
          <w:szCs w:val="32"/>
        </w:rPr>
        <w:t>（三）国有资产占用情况。</w:t>
      </w:r>
    </w:p>
    <w:p w:rsidR="001B41F0" w:rsidRDefault="001B41F0"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r w:rsidRPr="00572BDF">
        <w:rPr>
          <w:rFonts w:ascii="仿宋" w:eastAsia="仿宋" w:hAnsi="仿宋" w:cs="Arial"/>
          <w:color w:val="000000"/>
          <w:sz w:val="32"/>
          <w:szCs w:val="32"/>
        </w:rPr>
        <w:t>2016</w:t>
      </w:r>
      <w:r w:rsidRPr="00572BDF">
        <w:rPr>
          <w:rFonts w:ascii="仿宋" w:eastAsia="仿宋" w:hAnsi="仿宋" w:cs="Arial" w:hint="eastAsia"/>
          <w:color w:val="000000"/>
          <w:sz w:val="32"/>
          <w:szCs w:val="32"/>
        </w:rPr>
        <w:t>年期末，濮阳市档案局共有车辆</w:t>
      </w:r>
      <w:r w:rsidRPr="00572BDF">
        <w:rPr>
          <w:rFonts w:ascii="仿宋" w:eastAsia="仿宋" w:hAnsi="仿宋" w:cs="Arial"/>
          <w:color w:val="000000"/>
          <w:sz w:val="32"/>
          <w:szCs w:val="32"/>
        </w:rPr>
        <w:t>1</w:t>
      </w:r>
      <w:r w:rsidRPr="00572BDF">
        <w:rPr>
          <w:rFonts w:ascii="仿宋" w:eastAsia="仿宋" w:hAnsi="仿宋" w:cs="Arial" w:hint="eastAsia"/>
          <w:color w:val="000000"/>
          <w:sz w:val="32"/>
          <w:szCs w:val="32"/>
        </w:rPr>
        <w:t>辆，其中：一般公务用车</w:t>
      </w:r>
      <w:r w:rsidRPr="00572BDF">
        <w:rPr>
          <w:rFonts w:ascii="仿宋" w:eastAsia="仿宋" w:hAnsi="仿宋" w:cs="Arial"/>
          <w:color w:val="000000"/>
          <w:sz w:val="32"/>
          <w:szCs w:val="32"/>
        </w:rPr>
        <w:t>1</w:t>
      </w:r>
      <w:r w:rsidRPr="00572BDF">
        <w:rPr>
          <w:rFonts w:ascii="仿宋" w:eastAsia="仿宋" w:hAnsi="仿宋" w:cs="Arial" w:hint="eastAsia"/>
          <w:color w:val="000000"/>
          <w:sz w:val="32"/>
          <w:szCs w:val="32"/>
        </w:rPr>
        <w:t>辆。</w:t>
      </w:r>
      <w:r w:rsidRPr="00572BDF">
        <w:rPr>
          <w:rFonts w:eastAsia="仿宋" w:cs="Arial"/>
          <w:color w:val="000000"/>
          <w:sz w:val="32"/>
          <w:szCs w:val="32"/>
        </w:rPr>
        <w:t> </w:t>
      </w:r>
    </w:p>
    <w:p w:rsidR="002D7412" w:rsidRDefault="002D7412"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2D7412" w:rsidRDefault="002D7412"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2D7412" w:rsidRDefault="002D7412"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0E2A1E" w:rsidP="00572BDF">
      <w:pPr>
        <w:pStyle w:val="a4"/>
        <w:widowControl w:val="0"/>
        <w:spacing w:before="0" w:beforeAutospacing="0" w:after="0" w:afterAutospacing="0" w:line="580" w:lineRule="exact"/>
        <w:ind w:firstLineChars="200" w:firstLine="640"/>
        <w:jc w:val="both"/>
        <w:rPr>
          <w:rFonts w:eastAsia="仿宋" w:cs="Arial" w:hint="eastAsia"/>
          <w:color w:val="000000"/>
          <w:sz w:val="32"/>
          <w:szCs w:val="32"/>
        </w:rPr>
      </w:pPr>
    </w:p>
    <w:p w:rsidR="000E2A1E" w:rsidRDefault="001B41F0" w:rsidP="000E2A1E">
      <w:pPr>
        <w:pStyle w:val="a4"/>
        <w:widowControl w:val="0"/>
        <w:spacing w:before="75" w:beforeAutospacing="0" w:after="75" w:afterAutospacing="0" w:line="300" w:lineRule="atLeast"/>
        <w:jc w:val="center"/>
        <w:rPr>
          <w:rFonts w:cs="Arial" w:hint="eastAsia"/>
          <w:b/>
          <w:color w:val="000000"/>
          <w:sz w:val="44"/>
          <w:szCs w:val="44"/>
        </w:rPr>
      </w:pPr>
      <w:r w:rsidRPr="000E2A1E">
        <w:rPr>
          <w:rFonts w:cs="Arial" w:hint="eastAsia"/>
          <w:b/>
          <w:color w:val="000000"/>
          <w:sz w:val="44"/>
          <w:szCs w:val="44"/>
        </w:rPr>
        <w:lastRenderedPageBreak/>
        <w:t>第四部分</w:t>
      </w:r>
    </w:p>
    <w:p w:rsidR="001B41F0" w:rsidRPr="000E2A1E" w:rsidRDefault="001B41F0" w:rsidP="000E2A1E">
      <w:pPr>
        <w:pStyle w:val="a4"/>
        <w:widowControl w:val="0"/>
        <w:spacing w:before="75" w:beforeAutospacing="0" w:after="75" w:afterAutospacing="0" w:line="300" w:lineRule="atLeast"/>
        <w:jc w:val="center"/>
        <w:rPr>
          <w:rFonts w:cs="Arial"/>
          <w:b/>
          <w:color w:val="000000"/>
          <w:sz w:val="44"/>
          <w:szCs w:val="44"/>
        </w:rPr>
      </w:pPr>
      <w:r w:rsidRPr="000E2A1E">
        <w:rPr>
          <w:rFonts w:cs="Arial" w:hint="eastAsia"/>
          <w:b/>
          <w:color w:val="000000"/>
          <w:sz w:val="44"/>
          <w:szCs w:val="44"/>
        </w:rPr>
        <w:t>名词解释</w:t>
      </w:r>
    </w:p>
    <w:p w:rsidR="000E2A1E" w:rsidRDefault="000E2A1E" w:rsidP="000E2A1E">
      <w:pPr>
        <w:kinsoku w:val="0"/>
        <w:overflowPunct w:val="0"/>
        <w:autoSpaceDE w:val="0"/>
        <w:autoSpaceDN w:val="0"/>
        <w:adjustRightInd w:val="0"/>
        <w:snapToGrid w:val="0"/>
        <w:spacing w:line="360" w:lineRule="auto"/>
        <w:ind w:firstLineChars="200" w:firstLine="643"/>
        <w:rPr>
          <w:rFonts w:ascii="仿宋" w:eastAsia="仿宋" w:hAnsi="仿宋" w:cs="Courier New" w:hint="eastAsia"/>
          <w:b/>
          <w:bCs/>
          <w:sz w:val="32"/>
          <w:szCs w:val="32"/>
        </w:rPr>
      </w:pP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一、财政拨款收入：</w:t>
      </w:r>
      <w:r w:rsidRPr="000E2A1E">
        <w:rPr>
          <w:rFonts w:ascii="仿宋" w:eastAsia="仿宋" w:hAnsi="仿宋" w:cs="Courier New" w:hint="eastAsia"/>
          <w:sz w:val="32"/>
          <w:szCs w:val="32"/>
        </w:rPr>
        <w:t>指市级财政当年拨付的资金。</w:t>
      </w: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二、事业收入：</w:t>
      </w:r>
      <w:r w:rsidRPr="000E2A1E">
        <w:rPr>
          <w:rFonts w:ascii="仿宋" w:eastAsia="仿宋" w:hAnsi="仿宋" w:cs="Courier New" w:hint="eastAsia"/>
          <w:sz w:val="32"/>
          <w:szCs w:val="32"/>
        </w:rPr>
        <w:t>指事业单位开展专业业务活动及辅助活动所取得的收入。</w:t>
      </w: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三、其他收入：</w:t>
      </w:r>
      <w:r w:rsidRPr="000E2A1E">
        <w:rPr>
          <w:rFonts w:ascii="仿宋" w:eastAsia="仿宋" w:hAnsi="仿宋" w:cs="Courier New" w:hint="eastAsia"/>
          <w:sz w:val="32"/>
          <w:szCs w:val="32"/>
        </w:rPr>
        <w:t>指本部门取得的除“财政拨款收入”、“事业收入”、“经营收入”等以外的收入。</w:t>
      </w:r>
    </w:p>
    <w:p w:rsidR="001B41F0" w:rsidRPr="000E2A1E" w:rsidRDefault="001B41F0" w:rsidP="000E2A1E">
      <w:pPr>
        <w:kinsoku w:val="0"/>
        <w:overflowPunct w:val="0"/>
        <w:autoSpaceDE w:val="0"/>
        <w:autoSpaceDN w:val="0"/>
        <w:adjustRightInd w:val="0"/>
        <w:snapToGrid w:val="0"/>
        <w:spacing w:line="360" w:lineRule="auto"/>
        <w:ind w:firstLineChars="200" w:firstLine="643"/>
        <w:jc w:val="left"/>
        <w:rPr>
          <w:rFonts w:ascii="仿宋" w:eastAsia="仿宋" w:hAnsi="仿宋" w:cs="Courier New"/>
          <w:sz w:val="32"/>
          <w:szCs w:val="32"/>
        </w:rPr>
      </w:pPr>
      <w:r w:rsidRPr="000E2A1E">
        <w:rPr>
          <w:rFonts w:ascii="仿宋" w:eastAsia="仿宋" w:hAnsi="仿宋" w:cs="Courier New" w:hint="eastAsia"/>
          <w:b/>
          <w:bCs/>
          <w:sz w:val="32"/>
          <w:szCs w:val="32"/>
        </w:rPr>
        <w:t>四、用事业基金弥补收支差额：</w:t>
      </w:r>
      <w:r w:rsidRPr="000E2A1E">
        <w:rPr>
          <w:rFonts w:ascii="仿宋" w:eastAsia="仿宋" w:hAnsi="仿宋"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五、年末结转和结余：</w:t>
      </w:r>
      <w:r w:rsidRPr="000E2A1E">
        <w:rPr>
          <w:rFonts w:ascii="仿宋" w:eastAsia="仿宋" w:hAnsi="仿宋" w:cs="Courier New" w:hint="eastAsia"/>
          <w:sz w:val="32"/>
          <w:szCs w:val="32"/>
        </w:rPr>
        <w:t>指本年度或以前年度预算安排、因客观条件发生变化无法按原计划实施，需延迟到以后年度按有关规定继续使用的资金。</w:t>
      </w: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六、基本支出：</w:t>
      </w:r>
      <w:r w:rsidRPr="000E2A1E">
        <w:rPr>
          <w:rFonts w:ascii="仿宋" w:eastAsia="仿宋" w:hAnsi="仿宋" w:cs="Courier New" w:hint="eastAsia"/>
          <w:sz w:val="32"/>
          <w:szCs w:val="32"/>
        </w:rPr>
        <w:t>指为保障机构正常运转、完成日常工作任务而发生的人员支出和公用支出。</w:t>
      </w:r>
    </w:p>
    <w:p w:rsidR="001B41F0" w:rsidRPr="000E2A1E"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0E2A1E">
        <w:rPr>
          <w:rFonts w:ascii="仿宋" w:eastAsia="仿宋" w:hAnsi="仿宋" w:cs="Courier New" w:hint="eastAsia"/>
          <w:b/>
          <w:bCs/>
          <w:sz w:val="32"/>
          <w:szCs w:val="32"/>
        </w:rPr>
        <w:t>七、项目支出：</w:t>
      </w:r>
      <w:r w:rsidRPr="000E2A1E">
        <w:rPr>
          <w:rFonts w:ascii="仿宋" w:eastAsia="仿宋" w:hAnsi="仿宋" w:cs="Courier New" w:hint="eastAsia"/>
          <w:sz w:val="32"/>
          <w:szCs w:val="32"/>
        </w:rPr>
        <w:t>指在基本支出之外为完成特定行政任务和事业发展目标所发生的支出</w:t>
      </w:r>
    </w:p>
    <w:p w:rsidR="001B41F0" w:rsidRPr="000E2A1E" w:rsidRDefault="001B41F0" w:rsidP="000E2A1E">
      <w:pPr>
        <w:kinsoku w:val="0"/>
        <w:overflowPunct w:val="0"/>
        <w:autoSpaceDE w:val="0"/>
        <w:autoSpaceDN w:val="0"/>
        <w:adjustRightInd w:val="0"/>
        <w:snapToGrid w:val="0"/>
        <w:spacing w:line="360" w:lineRule="auto"/>
        <w:ind w:firstLineChars="200" w:firstLine="643"/>
        <w:jc w:val="left"/>
        <w:rPr>
          <w:rFonts w:ascii="仿宋" w:eastAsia="仿宋" w:hAnsi="仿宋" w:cs="Courier New"/>
          <w:sz w:val="32"/>
          <w:szCs w:val="32"/>
        </w:rPr>
      </w:pPr>
      <w:r w:rsidRPr="000E2A1E">
        <w:rPr>
          <w:rFonts w:ascii="仿宋" w:eastAsia="仿宋" w:hAnsi="仿宋" w:cs="Courier New" w:hint="eastAsia"/>
          <w:b/>
          <w:bCs/>
          <w:sz w:val="32"/>
          <w:szCs w:val="32"/>
        </w:rPr>
        <w:lastRenderedPageBreak/>
        <w:t>八、“三公”经费：</w:t>
      </w:r>
      <w:r w:rsidRPr="000E2A1E">
        <w:rPr>
          <w:rFonts w:ascii="仿宋" w:eastAsia="仿宋" w:hAnsi="仿宋" w:cs="Courier New"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B41F0" w:rsidRDefault="001B41F0" w:rsidP="000E2A1E">
      <w:pPr>
        <w:kinsoku w:val="0"/>
        <w:overflowPunct w:val="0"/>
        <w:autoSpaceDE w:val="0"/>
        <w:autoSpaceDN w:val="0"/>
        <w:adjustRightInd w:val="0"/>
        <w:snapToGrid w:val="0"/>
        <w:spacing w:line="360" w:lineRule="auto"/>
        <w:ind w:firstLineChars="200" w:firstLine="643"/>
        <w:rPr>
          <w:rFonts w:ascii="仿宋" w:eastAsia="仿宋" w:hAnsi="仿宋" w:cs="Courier New" w:hint="eastAsia"/>
          <w:sz w:val="32"/>
          <w:szCs w:val="32"/>
        </w:rPr>
      </w:pPr>
      <w:r w:rsidRPr="000E2A1E">
        <w:rPr>
          <w:rFonts w:ascii="仿宋" w:eastAsia="仿宋" w:hAnsi="仿宋" w:cs="Courier New" w:hint="eastAsia"/>
          <w:b/>
          <w:bCs/>
          <w:sz w:val="32"/>
          <w:szCs w:val="32"/>
        </w:rPr>
        <w:t>九、机关运行经费：</w:t>
      </w:r>
      <w:r w:rsidRPr="000E2A1E">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B41F0" w:rsidSect="00974E7D">
      <w:pgSz w:w="11906" w:h="16838"/>
      <w:pgMar w:top="215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D0" w:rsidRDefault="00700FD0" w:rsidP="009B1735">
      <w:r>
        <w:separator/>
      </w:r>
    </w:p>
  </w:endnote>
  <w:endnote w:type="continuationSeparator" w:id="0">
    <w:p w:rsidR="00700FD0" w:rsidRDefault="00700FD0" w:rsidP="009B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D0" w:rsidRDefault="00700FD0" w:rsidP="009B1735">
      <w:r>
        <w:separator/>
      </w:r>
    </w:p>
  </w:footnote>
  <w:footnote w:type="continuationSeparator" w:id="0">
    <w:p w:rsidR="00700FD0" w:rsidRDefault="00700FD0" w:rsidP="009B1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401032EE"/>
    <w:lvl w:ilvl="0">
      <w:start w:val="1"/>
      <w:numFmt w:val="chineseCounting"/>
      <w:suff w:val="nothing"/>
      <w:lvlText w:val="%1、"/>
      <w:lvlJc w:val="left"/>
      <w:pPr>
        <w:ind w:left="147" w:firstLine="420"/>
      </w:pPr>
      <w:rPr>
        <w:rFonts w:hint="eastAsia"/>
        <w:lang w:val="en-US"/>
      </w:rPr>
    </w:lvl>
  </w:abstractNum>
  <w:abstractNum w:abstractNumId="2">
    <w:nsid w:val="5971BF7C"/>
    <w:multiLevelType w:val="singleLevel"/>
    <w:tmpl w:val="5971BF7C"/>
    <w:lvl w:ilvl="0">
      <w:start w:val="1"/>
      <w:numFmt w:val="chineseCounting"/>
      <w:suff w:val="nothing"/>
      <w:lvlText w:val="（%1）"/>
      <w:lvlJc w:val="left"/>
      <w:pPr>
        <w:ind w:left="147" w:firstLine="420"/>
      </w:pPr>
      <w:rPr>
        <w:rFonts w:hint="eastAsia"/>
      </w:rPr>
    </w:lvl>
  </w:abstractNum>
  <w:abstractNum w:abstractNumId="3">
    <w:nsid w:val="5971C193"/>
    <w:multiLevelType w:val="singleLevel"/>
    <w:tmpl w:val="5971C193"/>
    <w:lvl w:ilvl="0">
      <w:start w:val="2"/>
      <w:numFmt w:val="chineseCounting"/>
      <w:suff w:val="nothing"/>
      <w:lvlText w:val="%1、"/>
      <w:lvlJc w:val="left"/>
    </w:lvl>
  </w:abstractNum>
  <w:abstractNum w:abstractNumId="4">
    <w:nsid w:val="5971C2CF"/>
    <w:multiLevelType w:val="singleLevel"/>
    <w:tmpl w:val="5971C2CF"/>
    <w:lvl w:ilvl="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9">
    <w:nsid w:val="5971E2D2"/>
    <w:multiLevelType w:val="singleLevel"/>
    <w:tmpl w:val="5971E2D2"/>
    <w:lvl w:ilvl="0">
      <w:start w:val="1"/>
      <w:numFmt w:val="decimal"/>
      <w:suff w:val="nothing"/>
      <w:lvlText w:val="%1．"/>
      <w:lvlJc w:val="left"/>
      <w:pPr>
        <w:ind w:left="0" w:firstLine="400"/>
      </w:pPr>
      <w:rPr>
        <w:rFonts w:hint="default"/>
      </w:rPr>
    </w:lvl>
  </w:abstractNum>
  <w:abstractNum w:abstractNumId="10">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1">
    <w:nsid w:val="5971EDEF"/>
    <w:multiLevelType w:val="singleLevel"/>
    <w:tmpl w:val="5971EDEF"/>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0FC"/>
    <w:rsid w:val="00005EE9"/>
    <w:rsid w:val="00015ADC"/>
    <w:rsid w:val="00070EB1"/>
    <w:rsid w:val="000E2A1E"/>
    <w:rsid w:val="00170647"/>
    <w:rsid w:val="001B41F0"/>
    <w:rsid w:val="002D7412"/>
    <w:rsid w:val="00366D28"/>
    <w:rsid w:val="003F71DD"/>
    <w:rsid w:val="005024D9"/>
    <w:rsid w:val="00552E44"/>
    <w:rsid w:val="00572BDF"/>
    <w:rsid w:val="00643C18"/>
    <w:rsid w:val="006C6611"/>
    <w:rsid w:val="00700FD0"/>
    <w:rsid w:val="007574BD"/>
    <w:rsid w:val="007C53C1"/>
    <w:rsid w:val="008C52DB"/>
    <w:rsid w:val="008C6B50"/>
    <w:rsid w:val="0096594C"/>
    <w:rsid w:val="00974E7D"/>
    <w:rsid w:val="009B1735"/>
    <w:rsid w:val="009F1144"/>
    <w:rsid w:val="00B020FC"/>
    <w:rsid w:val="00C14514"/>
    <w:rsid w:val="00D33375"/>
    <w:rsid w:val="00E96CE9"/>
    <w:rsid w:val="00ED73CE"/>
    <w:rsid w:val="00FC68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qFormat="1"/>
    <w:lsdException w:name="footer"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0F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020FC"/>
    <w:rPr>
      <w:sz w:val="18"/>
      <w:szCs w:val="18"/>
    </w:rPr>
  </w:style>
  <w:style w:type="character" w:customStyle="1" w:styleId="Char">
    <w:name w:val="批注框文本 Char"/>
    <w:basedOn w:val="a0"/>
    <w:link w:val="a3"/>
    <w:uiPriority w:val="99"/>
    <w:locked/>
    <w:rsid w:val="00B020FC"/>
    <w:rPr>
      <w:rFonts w:cs="Times New Roman"/>
      <w:sz w:val="18"/>
      <w:szCs w:val="18"/>
    </w:rPr>
  </w:style>
  <w:style w:type="paragraph" w:styleId="a4">
    <w:name w:val="Normal (Web)"/>
    <w:basedOn w:val="a"/>
    <w:uiPriority w:val="99"/>
    <w:rsid w:val="00B020FC"/>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semiHidden/>
    <w:rsid w:val="00B020FC"/>
    <w:rPr>
      <w:rFonts w:cs="Times New Roman"/>
      <w:color w:val="0000FF"/>
      <w:u w:val="single"/>
    </w:rPr>
  </w:style>
  <w:style w:type="paragraph" w:styleId="a6">
    <w:name w:val="header"/>
    <w:basedOn w:val="a"/>
    <w:link w:val="Char0"/>
    <w:qFormat/>
    <w:rsid w:val="009B1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B1735"/>
    <w:rPr>
      <w:rFonts w:ascii="Calibri" w:hAnsi="Calibri"/>
      <w:kern w:val="2"/>
      <w:sz w:val="18"/>
      <w:szCs w:val="18"/>
    </w:rPr>
  </w:style>
  <w:style w:type="paragraph" w:styleId="a7">
    <w:name w:val="footer"/>
    <w:basedOn w:val="a"/>
    <w:link w:val="Char1"/>
    <w:qFormat/>
    <w:rsid w:val="009B1735"/>
    <w:pPr>
      <w:tabs>
        <w:tab w:val="center" w:pos="4153"/>
        <w:tab w:val="right" w:pos="8306"/>
      </w:tabs>
      <w:snapToGrid w:val="0"/>
      <w:jc w:val="left"/>
    </w:pPr>
    <w:rPr>
      <w:sz w:val="18"/>
      <w:szCs w:val="18"/>
    </w:rPr>
  </w:style>
  <w:style w:type="character" w:customStyle="1" w:styleId="Char1">
    <w:name w:val="页脚 Char"/>
    <w:basedOn w:val="a0"/>
    <w:link w:val="a7"/>
    <w:rsid w:val="009B1735"/>
    <w:rPr>
      <w:rFonts w:ascii="Calibri" w:hAnsi="Calibri"/>
      <w:kern w:val="2"/>
      <w:sz w:val="18"/>
      <w:szCs w:val="18"/>
    </w:rPr>
  </w:style>
  <w:style w:type="character" w:customStyle="1" w:styleId="font31">
    <w:name w:val="font31"/>
    <w:basedOn w:val="a0"/>
    <w:qFormat/>
    <w:rsid w:val="00974E7D"/>
    <w:rPr>
      <w:rFonts w:ascii="Arial" w:hAnsi="Arial" w:cs="Arial"/>
      <w:color w:val="000000"/>
      <w:sz w:val="16"/>
      <w:szCs w:val="16"/>
      <w:u w:val="none"/>
    </w:rPr>
  </w:style>
  <w:style w:type="character" w:customStyle="1" w:styleId="font01">
    <w:name w:val="font01"/>
    <w:basedOn w:val="a0"/>
    <w:qFormat/>
    <w:rsid w:val="00974E7D"/>
    <w:rPr>
      <w:rFonts w:ascii="Arial" w:hAnsi="Arial" w:cs="Arial" w:hint="default"/>
      <w:color w:val="000000"/>
      <w:sz w:val="16"/>
      <w:szCs w:val="16"/>
      <w:u w:val="none"/>
    </w:rPr>
  </w:style>
  <w:style w:type="character" w:customStyle="1" w:styleId="font41">
    <w:name w:val="font41"/>
    <w:basedOn w:val="a0"/>
    <w:qFormat/>
    <w:rsid w:val="00974E7D"/>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20</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濮阳市档案局2016年度部门决算</dc:title>
  <dc:subject/>
  <dc:creator>new</dc:creator>
  <cp:keywords/>
  <dc:description/>
  <cp:lastModifiedBy>Administrator</cp:lastModifiedBy>
  <cp:revision>16</cp:revision>
  <dcterms:created xsi:type="dcterms:W3CDTF">2017-11-02T00:55:00Z</dcterms:created>
  <dcterms:modified xsi:type="dcterms:W3CDTF">2018-01-30T04:23:00Z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