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38" w:rsidRDefault="00A37238" w:rsidP="00C946BD">
      <w:pPr>
        <w:pStyle w:val="Heading1"/>
        <w:jc w:val="center"/>
        <w:rPr>
          <w:sz w:val="96"/>
          <w:szCs w:val="96"/>
        </w:rPr>
      </w:pP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  <w:r>
        <w:rPr>
          <w:sz w:val="96"/>
          <w:szCs w:val="96"/>
        </w:rPr>
        <w:t>2017</w:t>
      </w: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中共濮阳市委宣传部部门预算</w:t>
      </w: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</w:p>
    <w:p w:rsidR="00A37238" w:rsidRDefault="00A37238" w:rsidP="00C946BD">
      <w:pPr>
        <w:pStyle w:val="Heading1"/>
        <w:jc w:val="center"/>
        <w:rPr>
          <w:sz w:val="96"/>
          <w:szCs w:val="96"/>
        </w:rPr>
      </w:pPr>
    </w:p>
    <w:p w:rsidR="00A37238" w:rsidRDefault="00A37238" w:rsidP="00C946BD">
      <w:pPr>
        <w:pStyle w:val="Heading1"/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目</w:t>
      </w:r>
      <w:r>
        <w:rPr>
          <w:sz w:val="144"/>
          <w:szCs w:val="144"/>
        </w:rPr>
        <w:t xml:space="preserve">  </w:t>
      </w:r>
      <w:r>
        <w:rPr>
          <w:rFonts w:hint="eastAsia"/>
          <w:sz w:val="144"/>
          <w:szCs w:val="144"/>
        </w:rPr>
        <w:t>录</w:t>
      </w:r>
    </w:p>
    <w:p w:rsidR="00A37238" w:rsidRDefault="00A37238">
      <w:pPr>
        <w:widowControl/>
        <w:spacing w:line="640" w:lineRule="exact"/>
        <w:ind w:right="28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第一部分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ascii="宋体" w:hAnsi="宋体" w:hint="eastAsia"/>
          <w:b/>
          <w:color w:val="000000"/>
          <w:sz w:val="32"/>
          <w:szCs w:val="32"/>
        </w:rPr>
        <w:t>中共濮阳市委宣传部概况</w:t>
      </w:r>
    </w:p>
    <w:p w:rsidR="00A37238" w:rsidRPr="00A036B8" w:rsidRDefault="00A37238">
      <w:pPr>
        <w:widowControl/>
        <w:numPr>
          <w:ilvl w:val="0"/>
          <w:numId w:val="1"/>
        </w:numPr>
        <w:spacing w:line="640" w:lineRule="exact"/>
        <w:ind w:right="28"/>
        <w:rPr>
          <w:rFonts w:ascii="宋体"/>
          <w:color w:val="000000"/>
          <w:sz w:val="32"/>
          <w:szCs w:val="32"/>
        </w:rPr>
      </w:pPr>
      <w:r w:rsidRPr="00A036B8">
        <w:rPr>
          <w:rFonts w:ascii="宋体" w:hAnsi="宋体" w:hint="eastAsia"/>
          <w:color w:val="000000"/>
          <w:sz w:val="32"/>
          <w:szCs w:val="32"/>
        </w:rPr>
        <w:t>主要职能</w:t>
      </w:r>
      <w:r w:rsidRPr="006968BF">
        <w:rPr>
          <w:rFonts w:ascii="宋体" w:hAnsi="宋体" w:hint="eastAsia"/>
          <w:color w:val="000000"/>
          <w:sz w:val="32"/>
          <w:szCs w:val="32"/>
        </w:rPr>
        <w:t>及机构设置情况</w:t>
      </w:r>
    </w:p>
    <w:p w:rsidR="00A37238" w:rsidRPr="00A036B8" w:rsidRDefault="00A37238">
      <w:pPr>
        <w:widowControl/>
        <w:numPr>
          <w:ilvl w:val="0"/>
          <w:numId w:val="1"/>
        </w:numPr>
        <w:spacing w:line="640" w:lineRule="exact"/>
        <w:ind w:right="28"/>
        <w:rPr>
          <w:rFonts w:ascii="宋体"/>
          <w:color w:val="000000"/>
          <w:sz w:val="32"/>
          <w:szCs w:val="32"/>
        </w:rPr>
      </w:pPr>
      <w:r w:rsidRPr="00A036B8">
        <w:rPr>
          <w:rFonts w:ascii="宋体" w:hAnsi="宋体" w:hint="eastAsia"/>
          <w:color w:val="000000"/>
          <w:sz w:val="32"/>
          <w:szCs w:val="32"/>
        </w:rPr>
        <w:t>部门预算单位构成</w:t>
      </w:r>
    </w:p>
    <w:p w:rsidR="00A37238" w:rsidRDefault="00A37238">
      <w:pPr>
        <w:widowControl/>
        <w:spacing w:line="640" w:lineRule="exact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第二部分中共濮阳市委宣传部</w:t>
      </w:r>
      <w:r>
        <w:rPr>
          <w:rFonts w:ascii="宋体" w:hAnsi="宋体"/>
          <w:b/>
          <w:color w:val="000000"/>
          <w:sz w:val="32"/>
          <w:szCs w:val="32"/>
        </w:rPr>
        <w:t>2017</w:t>
      </w:r>
      <w:r>
        <w:rPr>
          <w:rFonts w:ascii="宋体" w:hAnsi="宋体" w:hint="eastAsia"/>
          <w:b/>
          <w:color w:val="000000"/>
          <w:sz w:val="32"/>
          <w:szCs w:val="32"/>
        </w:rPr>
        <w:t>年部门预算表</w:t>
      </w:r>
    </w:p>
    <w:p w:rsidR="00A37238" w:rsidRDefault="00A37238">
      <w:pPr>
        <w:widowControl/>
        <w:numPr>
          <w:ilvl w:val="0"/>
          <w:numId w:val="2"/>
        </w:numPr>
        <w:spacing w:line="640" w:lineRule="exact"/>
        <w:rPr>
          <w:rFonts w:asci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财政拨款收支总表</w:t>
      </w:r>
    </w:p>
    <w:p w:rsidR="00A37238" w:rsidRDefault="00A37238">
      <w:pPr>
        <w:widowControl/>
        <w:numPr>
          <w:ilvl w:val="0"/>
          <w:numId w:val="2"/>
        </w:numPr>
        <w:spacing w:line="640" w:lineRule="exact"/>
        <w:rPr>
          <w:rFonts w:asci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一般公共预算支出表</w:t>
      </w:r>
    </w:p>
    <w:p w:rsidR="00A37238" w:rsidRDefault="00A37238">
      <w:pPr>
        <w:widowControl/>
        <w:numPr>
          <w:ilvl w:val="0"/>
          <w:numId w:val="2"/>
        </w:numPr>
        <w:spacing w:line="640" w:lineRule="exact"/>
        <w:rPr>
          <w:rFonts w:asci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一般公共预算基本支出表</w:t>
      </w:r>
    </w:p>
    <w:p w:rsidR="00A37238" w:rsidRDefault="00A37238">
      <w:pPr>
        <w:widowControl/>
        <w:numPr>
          <w:ilvl w:val="0"/>
          <w:numId w:val="2"/>
        </w:numPr>
        <w:spacing w:line="640" w:lineRule="exact"/>
        <w:rPr>
          <w:rFonts w:asci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一般公共预算“三公”经费支出表</w:t>
      </w:r>
    </w:p>
    <w:p w:rsidR="00A37238" w:rsidRDefault="00A37238">
      <w:pPr>
        <w:widowControl/>
        <w:numPr>
          <w:ilvl w:val="0"/>
          <w:numId w:val="2"/>
        </w:numPr>
        <w:spacing w:line="640" w:lineRule="exact"/>
        <w:rPr>
          <w:rFonts w:asci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政府性基金预算支出表</w:t>
      </w:r>
    </w:p>
    <w:p w:rsidR="00A37238" w:rsidRDefault="00A37238">
      <w:pPr>
        <w:widowControl/>
        <w:numPr>
          <w:ilvl w:val="0"/>
          <w:numId w:val="2"/>
        </w:numPr>
        <w:spacing w:line="640" w:lineRule="exact"/>
        <w:rPr>
          <w:rFonts w:asci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部门收支总表</w:t>
      </w:r>
    </w:p>
    <w:p w:rsidR="00A37238" w:rsidRDefault="00A37238">
      <w:pPr>
        <w:widowControl/>
        <w:numPr>
          <w:ilvl w:val="0"/>
          <w:numId w:val="2"/>
        </w:numPr>
        <w:spacing w:line="640" w:lineRule="exact"/>
        <w:rPr>
          <w:rFonts w:asci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部门收入总表</w:t>
      </w:r>
    </w:p>
    <w:p w:rsidR="00A37238" w:rsidRDefault="00A37238">
      <w:pPr>
        <w:widowControl/>
        <w:numPr>
          <w:ilvl w:val="0"/>
          <w:numId w:val="2"/>
        </w:numPr>
        <w:spacing w:line="640" w:lineRule="exact"/>
        <w:rPr>
          <w:rFonts w:asci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部门支出总表</w:t>
      </w:r>
    </w:p>
    <w:p w:rsidR="00A37238" w:rsidRDefault="00A37238">
      <w:pPr>
        <w:widowControl/>
        <w:spacing w:line="640" w:lineRule="exact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第三部分中共濮阳市委宣传部</w:t>
      </w:r>
      <w:r>
        <w:rPr>
          <w:rFonts w:ascii="宋体" w:hAnsi="宋体"/>
          <w:b/>
          <w:color w:val="000000"/>
          <w:sz w:val="32"/>
          <w:szCs w:val="32"/>
        </w:rPr>
        <w:t>2017</w:t>
      </w:r>
      <w:r>
        <w:rPr>
          <w:rFonts w:ascii="宋体" w:hAnsi="宋体" w:hint="eastAsia"/>
          <w:b/>
          <w:color w:val="000000"/>
          <w:sz w:val="32"/>
          <w:szCs w:val="32"/>
        </w:rPr>
        <w:t>年部门预算情况说明</w:t>
      </w:r>
    </w:p>
    <w:p w:rsidR="00A37238" w:rsidRDefault="00A37238">
      <w:pPr>
        <w:widowControl/>
        <w:spacing w:line="640" w:lineRule="exact"/>
        <w:ind w:right="28"/>
        <w:rPr>
          <w:rFonts w:ascii="宋体"/>
          <w:b/>
          <w:color w:val="000000"/>
          <w:sz w:val="32"/>
          <w:szCs w:val="32"/>
        </w:rPr>
        <w:sectPr w:rsidR="00A37238" w:rsidSect="00C94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A37238" w:rsidRDefault="00A37238">
      <w:pPr>
        <w:jc w:val="lef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37238" w:rsidRDefault="00A37238">
      <w:pPr>
        <w:jc w:val="left"/>
        <w:rPr>
          <w:rFonts w:ascii="宋体" w:cs="宋体"/>
          <w:b/>
          <w:bCs/>
          <w:sz w:val="52"/>
          <w:szCs w:val="52"/>
        </w:rPr>
      </w:pPr>
    </w:p>
    <w:p w:rsidR="00A37238" w:rsidRDefault="00A37238">
      <w:pPr>
        <w:jc w:val="left"/>
        <w:rPr>
          <w:rFonts w:ascii="宋体" w:cs="宋体"/>
          <w:b/>
          <w:bCs/>
          <w:sz w:val="52"/>
          <w:szCs w:val="52"/>
        </w:rPr>
      </w:pPr>
    </w:p>
    <w:p w:rsidR="00A37238" w:rsidRDefault="00A37238">
      <w:pPr>
        <w:jc w:val="left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left"/>
        <w:rPr>
          <w:rFonts w:ascii="宋体" w:cs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第一部分</w:t>
      </w:r>
    </w:p>
    <w:p w:rsidR="00A37238" w:rsidRDefault="00A37238">
      <w:pPr>
        <w:rPr>
          <w:rFonts w:ascii="宋体" w:cs="宋体"/>
          <w:b/>
          <w:bCs/>
          <w:sz w:val="72"/>
          <w:szCs w:val="72"/>
        </w:rPr>
      </w:pPr>
    </w:p>
    <w:p w:rsidR="00A37238" w:rsidRPr="00C946BD" w:rsidRDefault="00A37238" w:rsidP="00C946BD">
      <w:pPr>
        <w:jc w:val="center"/>
        <w:rPr>
          <w:rFonts w:ascii="宋体" w:cs="宋体"/>
          <w:b/>
          <w:bCs/>
          <w:sz w:val="72"/>
          <w:szCs w:val="72"/>
        </w:rPr>
      </w:pPr>
      <w:r w:rsidRPr="004A14C7">
        <w:rPr>
          <w:rFonts w:ascii="宋体" w:hAnsi="宋体" w:cs="宋体" w:hint="eastAsia"/>
          <w:b/>
          <w:bCs/>
          <w:sz w:val="72"/>
          <w:szCs w:val="72"/>
        </w:rPr>
        <w:t>中共濮阳市委宣传部</w:t>
      </w:r>
      <w:r>
        <w:rPr>
          <w:rFonts w:ascii="宋体" w:hAnsi="宋体" w:cs="宋体" w:hint="eastAsia"/>
          <w:b/>
          <w:bCs/>
          <w:sz w:val="72"/>
          <w:szCs w:val="72"/>
        </w:rPr>
        <w:t>概况</w:t>
      </w: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widowControl/>
        <w:spacing w:line="640" w:lineRule="exact"/>
        <w:ind w:right="28"/>
        <w:rPr>
          <w:rFonts w:ascii="宋体"/>
          <w:b/>
          <w:color w:val="000000"/>
          <w:sz w:val="32"/>
          <w:szCs w:val="32"/>
        </w:rPr>
      </w:pPr>
    </w:p>
    <w:p w:rsidR="00A37238" w:rsidRDefault="00A37238" w:rsidP="00387AC7">
      <w:pPr>
        <w:widowControl/>
        <w:spacing w:line="620" w:lineRule="exact"/>
        <w:ind w:right="28" w:firstLine="539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一、</w:t>
      </w:r>
      <w:r w:rsidRPr="004A14C7">
        <w:rPr>
          <w:rFonts w:ascii="宋体" w:hAnsi="宋体" w:hint="eastAsia"/>
          <w:b/>
          <w:color w:val="000000"/>
          <w:sz w:val="32"/>
          <w:szCs w:val="32"/>
        </w:rPr>
        <w:t>中共濮阳市委宣传部</w:t>
      </w:r>
      <w:r>
        <w:rPr>
          <w:rFonts w:ascii="宋体" w:hAnsi="宋体" w:hint="eastAsia"/>
          <w:b/>
          <w:color w:val="000000"/>
          <w:sz w:val="32"/>
          <w:szCs w:val="32"/>
        </w:rPr>
        <w:t>主要职责及机构设置情况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</w:t>
      </w:r>
      <w:r w:rsidRPr="00A9408C">
        <w:rPr>
          <w:rFonts w:ascii="宋体" w:hAnsi="宋体" w:hint="eastAsia"/>
          <w:sz w:val="32"/>
          <w:szCs w:val="32"/>
        </w:rPr>
        <w:t>指导全市的理论学习、理论宣传和理论研究工作；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</w:t>
      </w:r>
      <w:r w:rsidRPr="00A9408C">
        <w:rPr>
          <w:rFonts w:ascii="宋体" w:hAnsi="宋体" w:hint="eastAsia"/>
          <w:sz w:val="32"/>
          <w:szCs w:val="32"/>
        </w:rPr>
        <w:t>指导全市哲学社会科学规划工作；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</w:t>
      </w:r>
      <w:r w:rsidRPr="00A9408C">
        <w:rPr>
          <w:rFonts w:ascii="宋体" w:hAnsi="宋体" w:hint="eastAsia"/>
          <w:sz w:val="32"/>
          <w:szCs w:val="32"/>
        </w:rPr>
        <w:t>负责引导社会舆论，指导、协调新闻、出版等部门的工作；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（四）</w:t>
      </w:r>
      <w:r w:rsidRPr="00A9408C">
        <w:rPr>
          <w:rFonts w:ascii="宋体" w:hAnsi="宋体" w:hint="eastAsia"/>
          <w:sz w:val="32"/>
          <w:szCs w:val="32"/>
        </w:rPr>
        <w:t>宏观指导精神产品的生产和文化市场的管理；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（五）</w:t>
      </w:r>
      <w:r w:rsidRPr="00A9408C">
        <w:rPr>
          <w:rFonts w:ascii="宋体" w:hAnsi="宋体" w:hint="eastAsia"/>
          <w:sz w:val="32"/>
          <w:szCs w:val="32"/>
        </w:rPr>
        <w:t>负责规划、部署全市思想政治工作，会同有关部门研究和改进思想政治教育工作；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（六）</w:t>
      </w:r>
      <w:r w:rsidRPr="00A9408C">
        <w:rPr>
          <w:rFonts w:ascii="宋体" w:hAnsi="宋体" w:hint="eastAsia"/>
          <w:sz w:val="32"/>
          <w:szCs w:val="32"/>
        </w:rPr>
        <w:t>制定和实施全市对外宣传工作规划和意见；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（七）</w:t>
      </w:r>
      <w:r w:rsidRPr="00A9408C">
        <w:rPr>
          <w:rFonts w:ascii="宋体" w:hAnsi="宋体" w:hint="eastAsia"/>
          <w:sz w:val="32"/>
          <w:szCs w:val="32"/>
        </w:rPr>
        <w:t>在市精神文明建设指导委员会领导下，负责制定和实施全市精神文明建设工作规划和意见，协调有关部门做好贯彻落实工作；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（八）</w:t>
      </w:r>
      <w:r w:rsidRPr="00A9408C">
        <w:rPr>
          <w:rFonts w:ascii="宋体" w:hAnsi="宋体" w:hint="eastAsia"/>
          <w:sz w:val="32"/>
          <w:szCs w:val="32"/>
        </w:rPr>
        <w:t>受市委委托，协同市委组织部对市直宣传文化系统副县以上干部进行考察；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（九）</w:t>
      </w:r>
      <w:r w:rsidRPr="00A9408C">
        <w:rPr>
          <w:rFonts w:ascii="宋体" w:hAnsi="宋体" w:hint="eastAsia"/>
          <w:sz w:val="32"/>
          <w:szCs w:val="32"/>
        </w:rPr>
        <w:t>贯彻落实中央、省委关于宣传思想文化事业发展的指导方针；</w:t>
      </w:r>
    </w:p>
    <w:p w:rsidR="00A37238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（十）</w:t>
      </w:r>
      <w:r w:rsidRPr="00A9408C">
        <w:rPr>
          <w:rFonts w:ascii="宋体" w:hAnsi="宋体" w:hint="eastAsia"/>
          <w:sz w:val="32"/>
          <w:szCs w:val="32"/>
        </w:rPr>
        <w:t>承办市委交办的其他事项。</w:t>
      </w:r>
    </w:p>
    <w:p w:rsidR="00A37238" w:rsidRPr="00A9408C" w:rsidRDefault="00A37238" w:rsidP="00387AC7">
      <w:pPr>
        <w:widowControl/>
        <w:spacing w:line="620" w:lineRule="exact"/>
        <w:ind w:right="28" w:firstLine="539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根据上述职责，市委宣传部设</w:t>
      </w:r>
      <w:r>
        <w:rPr>
          <w:rFonts w:ascii="宋体" w:hAnsi="宋体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个职能科（室），分别是办公室、理论科、新闻科、文艺科、宣传科、党教科、干部科、外宣办、网信办、文改办。</w:t>
      </w:r>
    </w:p>
    <w:p w:rsidR="00A37238" w:rsidRDefault="00A37238" w:rsidP="00387AC7">
      <w:pPr>
        <w:spacing w:line="620" w:lineRule="exact"/>
        <w:ind w:firstLine="642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二、部门预算单位构成</w:t>
      </w: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</w:t>
      </w:r>
      <w:r w:rsidRPr="004A14C7">
        <w:rPr>
          <w:rFonts w:ascii="宋体" w:hAnsi="宋体" w:hint="eastAsia"/>
          <w:sz w:val="32"/>
          <w:szCs w:val="32"/>
        </w:rPr>
        <w:t>中共濮阳市委宣传部</w:t>
      </w:r>
      <w:r>
        <w:rPr>
          <w:rFonts w:ascii="宋体" w:hAnsi="宋体" w:hint="eastAsia"/>
          <w:sz w:val="32"/>
          <w:szCs w:val="32"/>
        </w:rPr>
        <w:t>部门预算包括本级预算。</w:t>
      </w: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widowControl/>
        <w:spacing w:line="640" w:lineRule="exact"/>
        <w:ind w:right="28"/>
        <w:rPr>
          <w:rFonts w:ascii="宋体"/>
          <w:b/>
          <w:color w:val="000000"/>
          <w:sz w:val="32"/>
          <w:szCs w:val="32"/>
        </w:rPr>
      </w:pPr>
    </w:p>
    <w:p w:rsidR="00A37238" w:rsidRDefault="00A37238">
      <w:pPr>
        <w:widowControl/>
        <w:spacing w:line="640" w:lineRule="exact"/>
        <w:ind w:right="28"/>
        <w:rPr>
          <w:rFonts w:ascii="宋体"/>
          <w:b/>
          <w:color w:val="000000"/>
          <w:sz w:val="32"/>
          <w:szCs w:val="32"/>
        </w:rPr>
      </w:pPr>
    </w:p>
    <w:p w:rsidR="00A37238" w:rsidRDefault="00A37238">
      <w:pPr>
        <w:widowControl/>
        <w:spacing w:line="640" w:lineRule="exact"/>
        <w:ind w:right="28"/>
        <w:rPr>
          <w:rFonts w:ascii="宋体"/>
          <w:b/>
          <w:color w:val="000000"/>
          <w:sz w:val="40"/>
          <w:szCs w:val="40"/>
        </w:rPr>
      </w:pPr>
    </w:p>
    <w:p w:rsidR="00A37238" w:rsidRDefault="00A37238">
      <w:pPr>
        <w:widowControl/>
        <w:spacing w:line="640" w:lineRule="exact"/>
        <w:ind w:right="28"/>
        <w:rPr>
          <w:rFonts w:ascii="宋体"/>
          <w:b/>
          <w:color w:val="000000"/>
          <w:sz w:val="40"/>
          <w:szCs w:val="40"/>
        </w:rPr>
      </w:pPr>
    </w:p>
    <w:p w:rsidR="00A37238" w:rsidRDefault="00A37238">
      <w:pPr>
        <w:jc w:val="left"/>
        <w:rPr>
          <w:rFonts w:ascii="宋体" w:cs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第二部分</w:t>
      </w:r>
    </w:p>
    <w:p w:rsidR="00A37238" w:rsidRDefault="00A37238">
      <w:pPr>
        <w:rPr>
          <w:rFonts w:ascii="宋体" w:cs="宋体"/>
          <w:b/>
          <w:bCs/>
          <w:sz w:val="72"/>
          <w:szCs w:val="72"/>
        </w:rPr>
      </w:pPr>
    </w:p>
    <w:p w:rsidR="00A37238" w:rsidRPr="00A9408C" w:rsidRDefault="00A37238">
      <w:pPr>
        <w:jc w:val="center"/>
        <w:rPr>
          <w:rFonts w:ascii="宋体" w:cs="宋体"/>
          <w:b/>
          <w:bCs/>
          <w:sz w:val="72"/>
          <w:szCs w:val="72"/>
        </w:rPr>
      </w:pPr>
      <w:r w:rsidRPr="00A9408C">
        <w:rPr>
          <w:rFonts w:ascii="宋体" w:hAnsi="宋体" w:cs="宋体" w:hint="eastAsia"/>
          <w:b/>
          <w:bCs/>
          <w:sz w:val="72"/>
          <w:szCs w:val="72"/>
        </w:rPr>
        <w:t>中共濮阳市委宣传部</w:t>
      </w: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  <w:r>
        <w:rPr>
          <w:rFonts w:ascii="宋体" w:hAnsi="宋体" w:cs="宋体"/>
          <w:b/>
          <w:bCs/>
          <w:sz w:val="72"/>
          <w:szCs w:val="72"/>
        </w:rPr>
        <w:t>2017</w:t>
      </w:r>
      <w:r>
        <w:rPr>
          <w:rFonts w:ascii="宋体" w:hAnsi="宋体" w:cs="宋体" w:hint="eastAsia"/>
          <w:b/>
          <w:bCs/>
          <w:sz w:val="72"/>
          <w:szCs w:val="72"/>
        </w:rPr>
        <w:t>部门预算表</w:t>
      </w: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rPr>
          <w:rFonts w:ascii="宋体" w:cs="宋体"/>
          <w:b/>
          <w:bCs/>
          <w:sz w:val="72"/>
          <w:szCs w:val="72"/>
        </w:rPr>
        <w:sectPr w:rsidR="00A372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4"/>
        <w:gridCol w:w="1419"/>
        <w:gridCol w:w="2628"/>
        <w:gridCol w:w="1769"/>
      </w:tblGrid>
      <w:tr w:rsidR="00A37238">
        <w:trPr>
          <w:trHeight w:val="337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部门公开表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A37238">
        <w:trPr>
          <w:trHeight w:val="644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财政拨款收支总表</w:t>
            </w:r>
          </w:p>
        </w:tc>
      </w:tr>
      <w:tr w:rsidR="00A37238">
        <w:trPr>
          <w:trHeight w:val="337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A37238">
        <w:trPr>
          <w:trHeight w:val="347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A37238">
        <w:trPr>
          <w:trHeight w:val="96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A37238">
        <w:trPr>
          <w:trHeight w:val="96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439.48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820.39</w:t>
            </w:r>
          </w:p>
        </w:tc>
      </w:tr>
      <w:tr w:rsidR="00A37238">
        <w:trPr>
          <w:trHeight w:val="65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（一）一般公开预算拨款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439.48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（一）行政运行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334.78</w:t>
            </w:r>
          </w:p>
        </w:tc>
      </w:tr>
      <w:tr w:rsidR="00A37238">
        <w:trPr>
          <w:trHeight w:val="65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（二）政府性基金预算拨款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B86A9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（二）一般行政管理事务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B86A9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484.91</w:t>
            </w:r>
          </w:p>
        </w:tc>
      </w:tr>
      <w:tr w:rsidR="00A37238">
        <w:trPr>
          <w:trHeight w:val="34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9B43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（三）归口管理的行政单位离退休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9B43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0.7</w:t>
            </w:r>
          </w:p>
        </w:tc>
      </w:tr>
      <w:tr w:rsidR="00A37238">
        <w:trPr>
          <w:trHeight w:val="34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1D4B6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二、上年结转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1D4B6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380.91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9B43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9B43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4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（一）一般公开预算拨款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380.91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9C3D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9C3D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4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（二）政府性基金预算拨款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二、结转下年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4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57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820.39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820.39</w:t>
            </w:r>
          </w:p>
        </w:tc>
      </w:tr>
    </w:tbl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tbl>
      <w:tblPr>
        <w:tblW w:w="8577" w:type="dxa"/>
        <w:tblInd w:w="-1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3"/>
        <w:gridCol w:w="1309"/>
        <w:gridCol w:w="1389"/>
        <w:gridCol w:w="710"/>
        <w:gridCol w:w="1009"/>
        <w:gridCol w:w="927"/>
        <w:gridCol w:w="982"/>
        <w:gridCol w:w="1268"/>
      </w:tblGrid>
      <w:tr w:rsidR="00A37238">
        <w:trPr>
          <w:trHeight w:val="660"/>
        </w:trPr>
        <w:tc>
          <w:tcPr>
            <w:tcW w:w="8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部门公开表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A37238">
        <w:trPr>
          <w:trHeight w:val="660"/>
        </w:trPr>
        <w:tc>
          <w:tcPr>
            <w:tcW w:w="8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一般公共预算支出表</w:t>
            </w:r>
          </w:p>
        </w:tc>
      </w:tr>
      <w:tr w:rsidR="00A37238">
        <w:trPr>
          <w:trHeight w:val="350"/>
        </w:trPr>
        <w:tc>
          <w:tcPr>
            <w:tcW w:w="8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A37238">
        <w:trPr>
          <w:trHeight w:val="66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年预算数比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年执行数</w:t>
            </w:r>
          </w:p>
        </w:tc>
      </w:tr>
      <w:tr w:rsidR="00A37238">
        <w:trPr>
          <w:trHeight w:val="3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执行数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A37238">
        <w:trPr>
          <w:trHeight w:val="3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2013301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299.02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334.78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334.78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35.76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11.96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A37238">
        <w:trPr>
          <w:trHeight w:val="3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2013302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427.65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-323.65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-75.68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A37238">
        <w:trPr>
          <w:trHeight w:val="3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归口管理的行政单位离退休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-0.15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-17.65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A37238">
        <w:trPr>
          <w:trHeight w:val="3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727.52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439.48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335.48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-288.04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-39.59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A37238">
        <w:trPr>
          <w:trHeight w:val="3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6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tbl>
      <w:tblPr>
        <w:tblW w:w="8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61"/>
        <w:gridCol w:w="2567"/>
        <w:gridCol w:w="1661"/>
        <w:gridCol w:w="1064"/>
        <w:gridCol w:w="1235"/>
      </w:tblGrid>
      <w:tr w:rsidR="00A37238">
        <w:trPr>
          <w:trHeight w:val="285"/>
        </w:trPr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部门公开表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A37238">
        <w:trPr>
          <w:trHeight w:val="480"/>
        </w:trPr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一般公共预算基本支出表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A37238">
        <w:trPr>
          <w:trHeight w:val="285"/>
        </w:trPr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经济分类科目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年基本支出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Pr="00135758" w:rsidRDefault="00A37238" w:rsidP="007723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135758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272.66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272.66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30101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基本工资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234.02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234.02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30103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奖金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38.64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38.64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Pr="00135758" w:rsidRDefault="00A37238" w:rsidP="007723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135758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62.12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62.12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30207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ind w:firstLineChars="100" w:firstLine="22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ind w:firstLineChars="100"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30215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30217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招待费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30231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30239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其他交通费用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27.92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27.92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Pr="00135758" w:rsidRDefault="00A37238" w:rsidP="007723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135758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30301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离休费及公用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7723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335.48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273.36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62.12</w:t>
            </w: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  <w:sectPr w:rsidR="00A372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tbl>
      <w:tblPr>
        <w:tblW w:w="14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A37238">
        <w:trPr>
          <w:trHeight w:val="639"/>
        </w:trPr>
        <w:tc>
          <w:tcPr>
            <w:tcW w:w="14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部门公开表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37238">
        <w:trPr>
          <w:trHeight w:val="639"/>
        </w:trPr>
        <w:tc>
          <w:tcPr>
            <w:tcW w:w="14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一般公共预算“三公”经费支出表</w:t>
            </w:r>
          </w:p>
        </w:tc>
      </w:tr>
      <w:tr w:rsidR="00A37238">
        <w:trPr>
          <w:trHeight w:val="334"/>
        </w:trPr>
        <w:tc>
          <w:tcPr>
            <w:tcW w:w="14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A37238">
        <w:trPr>
          <w:trHeight w:val="344"/>
        </w:trPr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年预算数</w:t>
            </w:r>
          </w:p>
        </w:tc>
      </w:tr>
      <w:tr w:rsidR="00A37238">
        <w:trPr>
          <w:trHeight w:val="59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公用用车购置及运用费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公用用车购置及运用费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公用用车购置及运用费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A37238">
        <w:trPr>
          <w:trHeight w:val="649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22.23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4.65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17.19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17.19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12</w:t>
            </w:r>
          </w:p>
        </w:tc>
      </w:tr>
      <w:tr w:rsidR="00A37238">
        <w:trPr>
          <w:trHeight w:val="3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ind w:firstLine="642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  <w:sectPr w:rsidR="00A3723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82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49"/>
        <w:gridCol w:w="1570"/>
        <w:gridCol w:w="2113"/>
        <w:gridCol w:w="1644"/>
        <w:gridCol w:w="1644"/>
      </w:tblGrid>
      <w:tr w:rsidR="00A37238">
        <w:trPr>
          <w:trHeight w:val="357"/>
        </w:trPr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部门公开表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A37238">
        <w:trPr>
          <w:trHeight w:val="674"/>
        </w:trPr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政府性基金预算支出表</w:t>
            </w:r>
          </w:p>
        </w:tc>
      </w:tr>
      <w:tr w:rsidR="00A37238">
        <w:trPr>
          <w:trHeight w:val="357"/>
        </w:trPr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A37238">
        <w:trPr>
          <w:trHeight w:val="357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本年政府性基金预算支出</w:t>
            </w:r>
          </w:p>
        </w:tc>
      </w:tr>
      <w:tr w:rsidR="00A37238">
        <w:trPr>
          <w:trHeight w:val="357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A37238">
        <w:trPr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7"/>
        </w:trPr>
        <w:tc>
          <w:tcPr>
            <w:tcW w:w="1249" w:type="dxa"/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tbl>
      <w:tblPr>
        <w:tblW w:w="8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48"/>
        <w:gridCol w:w="1560"/>
        <w:gridCol w:w="2880"/>
        <w:gridCol w:w="1592"/>
      </w:tblGrid>
      <w:tr w:rsidR="00A37238">
        <w:trPr>
          <w:trHeight w:val="388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部门公开表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A37238">
        <w:trPr>
          <w:trHeight w:val="696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部门收支总表</w:t>
            </w:r>
          </w:p>
        </w:tc>
      </w:tr>
      <w:tr w:rsidR="00A37238">
        <w:trPr>
          <w:trHeight w:val="388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A37238">
        <w:trPr>
          <w:trHeight w:val="388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A37238">
        <w:trPr>
          <w:trHeight w:val="69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一、一般公共预算拨款收入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439.48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一、基本支出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335.48</w:t>
            </w:r>
          </w:p>
        </w:tc>
      </w:tr>
      <w:tr w:rsidR="00A37238">
        <w:trPr>
          <w:trHeight w:val="69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二、政府性基金预算拨款收入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（一）工资福利支出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272.66</w:t>
            </w: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（二）商品服务支出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62.12</w:t>
            </w: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四、事业单位经营收入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（三）对个人和家庭的补助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0.7</w:t>
            </w: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五、其他收入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二、项目支出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484.91</w:t>
            </w: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439.48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820.39</w:t>
            </w: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380.91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8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40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收入总计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820.39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820.39</w:t>
            </w:r>
          </w:p>
        </w:tc>
      </w:tr>
    </w:tbl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tbl>
      <w:tblPr>
        <w:tblW w:w="8880" w:type="dxa"/>
        <w:tblInd w:w="-2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1"/>
        <w:gridCol w:w="1377"/>
        <w:gridCol w:w="807"/>
        <w:gridCol w:w="806"/>
        <w:gridCol w:w="806"/>
        <w:gridCol w:w="807"/>
        <w:gridCol w:w="807"/>
        <w:gridCol w:w="806"/>
        <w:gridCol w:w="807"/>
        <w:gridCol w:w="806"/>
      </w:tblGrid>
      <w:tr w:rsidR="00A37238">
        <w:trPr>
          <w:trHeight w:val="482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部门公开表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A37238">
        <w:trPr>
          <w:trHeight w:val="699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部门收入总表</w:t>
            </w:r>
          </w:p>
        </w:tc>
      </w:tr>
      <w:tr w:rsidR="00A37238">
        <w:trPr>
          <w:trHeight w:val="384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A37238">
        <w:trPr>
          <w:trHeight w:val="1285"/>
        </w:trPr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一般预算预算拨款收入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政府性基金拨款收入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用事业基金弥补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收支差额</w:t>
            </w:r>
          </w:p>
        </w:tc>
      </w:tr>
      <w:tr w:rsidR="00A37238">
        <w:trPr>
          <w:trHeight w:val="6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2013301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334.78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334.78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66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2013302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484.91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380.91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53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归口管理的行政单位离退休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820.39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380.91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439.48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9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41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p w:rsidR="00A37238" w:rsidRDefault="00A37238">
      <w:pPr>
        <w:spacing w:line="640" w:lineRule="exact"/>
        <w:rPr>
          <w:rFonts w:ascii="宋体"/>
          <w:sz w:val="32"/>
          <w:szCs w:val="32"/>
        </w:rPr>
      </w:pPr>
    </w:p>
    <w:tbl>
      <w:tblPr>
        <w:tblpPr w:leftFromText="180" w:rightFromText="180" w:vertAnchor="text" w:horzAnchor="page" w:tblpX="1579" w:tblpY="642"/>
        <w:tblOverlap w:val="never"/>
        <w:tblW w:w="8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4"/>
        <w:gridCol w:w="1641"/>
        <w:gridCol w:w="983"/>
        <w:gridCol w:w="985"/>
        <w:gridCol w:w="983"/>
        <w:gridCol w:w="984"/>
        <w:gridCol w:w="985"/>
        <w:gridCol w:w="1175"/>
      </w:tblGrid>
      <w:tr w:rsidR="00A37238">
        <w:trPr>
          <w:trHeight w:val="368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部门公开表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A37238">
        <w:trPr>
          <w:trHeight w:val="658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部门支出总表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A37238">
        <w:trPr>
          <w:trHeight w:val="368"/>
        </w:trPr>
        <w:tc>
          <w:tcPr>
            <w:tcW w:w="8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38" w:rsidRDefault="00A37238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A37238">
        <w:trPr>
          <w:trHeight w:val="831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事业单位经营支出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对下级单位补助支出</w:t>
            </w:r>
          </w:p>
        </w:tc>
      </w:tr>
      <w:tr w:rsidR="00A37238">
        <w:trPr>
          <w:trHeight w:val="3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2013301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334.78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334.78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2013302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484.91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484.91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 w:rsidP="00F442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归口管理的行政单位离退休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820.39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335.48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484.91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A37238">
        <w:trPr>
          <w:trHeight w:val="38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38" w:rsidRDefault="00A37238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A37238" w:rsidRDefault="00A37238">
      <w:pPr>
        <w:spacing w:line="640" w:lineRule="exact"/>
        <w:rPr>
          <w:rFonts w:ascii="宋体"/>
          <w:sz w:val="32"/>
          <w:szCs w:val="32"/>
        </w:rPr>
        <w:sectPr w:rsidR="00A372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7238" w:rsidRDefault="00A37238">
      <w:pPr>
        <w:jc w:val="lef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37238" w:rsidRDefault="00A37238">
      <w:pPr>
        <w:jc w:val="lef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A37238" w:rsidRDefault="00A37238">
      <w:pPr>
        <w:jc w:val="left"/>
        <w:rPr>
          <w:rFonts w:ascii="方正小标宋简体" w:eastAsia="方正小标宋简体" w:hAnsi="方正小标宋简体" w:cs="方正小标宋简体"/>
          <w:b/>
          <w:bCs/>
          <w:sz w:val="48"/>
          <w:szCs w:val="48"/>
        </w:rPr>
      </w:pPr>
    </w:p>
    <w:p w:rsidR="00A37238" w:rsidRDefault="00A37238">
      <w:pPr>
        <w:jc w:val="left"/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left"/>
        <w:rPr>
          <w:rFonts w:ascii="宋体" w:cs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第三部分</w:t>
      </w:r>
    </w:p>
    <w:p w:rsidR="00A37238" w:rsidRDefault="00A37238">
      <w:pPr>
        <w:rPr>
          <w:rFonts w:ascii="宋体" w:cs="宋体"/>
          <w:b/>
          <w:bCs/>
          <w:sz w:val="72"/>
          <w:szCs w:val="72"/>
        </w:rPr>
      </w:pP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中共濮阳市委宣传部</w:t>
      </w:r>
    </w:p>
    <w:p w:rsidR="00A37238" w:rsidRDefault="00A37238">
      <w:pPr>
        <w:jc w:val="center"/>
        <w:rPr>
          <w:rFonts w:ascii="宋体" w:cs="宋体"/>
          <w:b/>
          <w:bCs/>
          <w:sz w:val="72"/>
          <w:szCs w:val="72"/>
        </w:rPr>
        <w:sectPr w:rsidR="00A372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/>
          <w:b/>
          <w:bCs/>
          <w:sz w:val="72"/>
          <w:szCs w:val="72"/>
        </w:rPr>
        <w:t>2017</w:t>
      </w:r>
      <w:r>
        <w:rPr>
          <w:rFonts w:ascii="宋体" w:hAnsi="宋体" w:cs="宋体" w:hint="eastAsia"/>
          <w:b/>
          <w:bCs/>
          <w:sz w:val="72"/>
          <w:szCs w:val="72"/>
        </w:rPr>
        <w:t>年部门预算情况说明</w:t>
      </w:r>
    </w:p>
    <w:p w:rsidR="00A37238" w:rsidRDefault="00A37238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年部门预算情况说明</w:t>
      </w:r>
    </w:p>
    <w:p w:rsidR="00A37238" w:rsidRDefault="00A37238" w:rsidP="000C30F5">
      <w:pPr>
        <w:numPr>
          <w:ilvl w:val="0"/>
          <w:numId w:val="4"/>
        </w:numPr>
        <w:spacing w:line="640" w:lineRule="exact"/>
        <w:ind w:firstLineChars="200" w:firstLine="643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年财政拨款收支预算情况的总体说明</w:t>
      </w:r>
    </w:p>
    <w:p w:rsidR="00A37238" w:rsidRDefault="00A37238" w:rsidP="009B50B1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9B50B1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年财政拨款收支总预算</w:t>
      </w:r>
      <w:r>
        <w:rPr>
          <w:rFonts w:ascii="宋体" w:hAnsi="宋体" w:cs="宋体"/>
          <w:sz w:val="32"/>
          <w:szCs w:val="32"/>
        </w:rPr>
        <w:t>820.39</w:t>
      </w:r>
      <w:r>
        <w:rPr>
          <w:rFonts w:ascii="宋体" w:hAnsi="宋体" w:cs="宋体" w:hint="eastAsia"/>
          <w:sz w:val="32"/>
          <w:szCs w:val="32"/>
        </w:rPr>
        <w:t>万元。收入全部为一般公共预算拨款，无政府性基金预算拨款，包括：一般公共预算当年拨款收入</w:t>
      </w:r>
      <w:r>
        <w:rPr>
          <w:rFonts w:ascii="宋体" w:hAnsi="宋体" w:cs="宋体"/>
          <w:sz w:val="32"/>
          <w:szCs w:val="32"/>
        </w:rPr>
        <w:t>439.48</w:t>
      </w:r>
      <w:r>
        <w:rPr>
          <w:rFonts w:ascii="宋体" w:hAnsi="宋体" w:cs="宋体" w:hint="eastAsia"/>
          <w:sz w:val="32"/>
          <w:szCs w:val="32"/>
        </w:rPr>
        <w:t>万元、</w:t>
      </w:r>
      <w:r>
        <w:rPr>
          <w:rFonts w:hint="eastAsia"/>
          <w:sz w:val="32"/>
          <w:szCs w:val="32"/>
        </w:rPr>
        <w:t>上年结转</w:t>
      </w:r>
      <w:r>
        <w:rPr>
          <w:sz w:val="32"/>
          <w:szCs w:val="32"/>
        </w:rPr>
        <w:t>380.91</w:t>
      </w:r>
      <w:r>
        <w:rPr>
          <w:rFonts w:hint="eastAsia"/>
          <w:sz w:val="32"/>
          <w:szCs w:val="32"/>
        </w:rPr>
        <w:t>万元</w:t>
      </w:r>
      <w:r>
        <w:rPr>
          <w:rFonts w:ascii="宋体" w:hAnsi="宋体" w:cs="宋体" w:hint="eastAsia"/>
          <w:sz w:val="32"/>
          <w:szCs w:val="32"/>
        </w:rPr>
        <w:t>；支出包括：行政运行支出</w:t>
      </w:r>
      <w:r>
        <w:rPr>
          <w:rFonts w:ascii="宋体" w:hAnsi="宋体" w:cs="宋体"/>
          <w:sz w:val="32"/>
          <w:szCs w:val="32"/>
        </w:rPr>
        <w:t>334.78</w:t>
      </w:r>
      <w:r>
        <w:rPr>
          <w:rFonts w:ascii="宋体" w:hAnsi="宋体" w:cs="宋体" w:hint="eastAsia"/>
          <w:sz w:val="32"/>
          <w:szCs w:val="32"/>
        </w:rPr>
        <w:t>万元、一般行政管理事务支出</w:t>
      </w:r>
      <w:r>
        <w:rPr>
          <w:rFonts w:ascii="宋体" w:hAnsi="宋体" w:cs="宋体"/>
          <w:sz w:val="32"/>
          <w:szCs w:val="32"/>
        </w:rPr>
        <w:t>484.91</w:t>
      </w:r>
      <w:r>
        <w:rPr>
          <w:rFonts w:ascii="宋体" w:hAnsi="宋体" w:cs="宋体" w:hint="eastAsia"/>
          <w:sz w:val="32"/>
          <w:szCs w:val="32"/>
        </w:rPr>
        <w:t>万元、归口管理的行政单位离退休支出</w:t>
      </w:r>
      <w:r>
        <w:rPr>
          <w:rFonts w:ascii="宋体" w:hAnsi="宋体" w:cs="宋体"/>
          <w:sz w:val="32"/>
          <w:szCs w:val="32"/>
        </w:rPr>
        <w:t>0.7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A37238" w:rsidRDefault="00A37238" w:rsidP="000C30F5">
      <w:pPr>
        <w:numPr>
          <w:ilvl w:val="0"/>
          <w:numId w:val="4"/>
        </w:numPr>
        <w:ind w:firstLineChars="200" w:firstLine="643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年一般公共预算当年拨款情况说明</w:t>
      </w:r>
    </w:p>
    <w:p w:rsidR="00A37238" w:rsidRDefault="00A37238" w:rsidP="000C30F5">
      <w:pPr>
        <w:numPr>
          <w:ilvl w:val="0"/>
          <w:numId w:val="5"/>
        </w:numPr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一般公共预算当年拨款规模变化情况</w:t>
      </w:r>
    </w:p>
    <w:p w:rsidR="00A37238" w:rsidRDefault="00A37238" w:rsidP="002D5A49">
      <w:pPr>
        <w:ind w:firstLineChars="200" w:firstLine="640"/>
        <w:rPr>
          <w:rFonts w:ascii="宋体" w:cs="宋体"/>
          <w:sz w:val="32"/>
          <w:szCs w:val="32"/>
        </w:rPr>
      </w:pPr>
      <w:r w:rsidRPr="002D5A49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年一般公共预算当年拨款</w:t>
      </w:r>
      <w:r>
        <w:rPr>
          <w:rFonts w:ascii="宋体" w:hAnsi="宋体" w:cs="宋体"/>
          <w:sz w:val="32"/>
          <w:szCs w:val="32"/>
        </w:rPr>
        <w:t>439.48</w:t>
      </w:r>
      <w:r>
        <w:rPr>
          <w:rFonts w:ascii="宋体" w:hAnsi="宋体" w:cs="宋体" w:hint="eastAsia"/>
          <w:sz w:val="32"/>
          <w:szCs w:val="32"/>
        </w:rPr>
        <w:t>万元；比</w:t>
      </w:r>
      <w:r>
        <w:rPr>
          <w:rFonts w:ascii="宋体" w:hAnsi="宋体" w:cs="宋体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年执行数减少了</w:t>
      </w:r>
      <w:r>
        <w:rPr>
          <w:rFonts w:ascii="宋体" w:hAnsi="宋体" w:cs="宋体"/>
          <w:sz w:val="32"/>
          <w:szCs w:val="32"/>
        </w:rPr>
        <w:t>288.04</w:t>
      </w:r>
      <w:r>
        <w:rPr>
          <w:rFonts w:ascii="宋体" w:hAnsi="宋体" w:cs="宋体" w:hint="eastAsia"/>
          <w:sz w:val="32"/>
          <w:szCs w:val="32"/>
        </w:rPr>
        <w:t>万元，主要是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年度宣传文化活动经费未列入年度预算。</w:t>
      </w:r>
    </w:p>
    <w:p w:rsidR="00A37238" w:rsidRDefault="00A37238">
      <w:pPr>
        <w:numPr>
          <w:ilvl w:val="0"/>
          <w:numId w:val="5"/>
        </w:num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一般公共预算当年拨款结构情况</w:t>
      </w:r>
    </w:p>
    <w:p w:rsidR="00A37238" w:rsidRDefault="00A37238" w:rsidP="00093D64">
      <w:pPr>
        <w:ind w:firstLineChars="200" w:firstLine="640"/>
        <w:rPr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行政运行支出</w:t>
      </w:r>
      <w:r>
        <w:rPr>
          <w:rFonts w:ascii="宋体" w:hAnsi="宋体" w:cs="宋体"/>
          <w:sz w:val="32"/>
          <w:szCs w:val="32"/>
        </w:rPr>
        <w:t>334.78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/>
          <w:sz w:val="32"/>
          <w:szCs w:val="32"/>
        </w:rPr>
        <w:t>76.18%</w:t>
      </w:r>
      <w:r>
        <w:rPr>
          <w:rFonts w:ascii="宋体" w:hAnsi="宋体" w:cs="宋体" w:hint="eastAsia"/>
          <w:sz w:val="32"/>
          <w:szCs w:val="32"/>
        </w:rPr>
        <w:t>；一般行政管理事务支出</w:t>
      </w:r>
      <w:r>
        <w:rPr>
          <w:rFonts w:ascii="宋体" w:hAnsi="宋体" w:cs="宋体"/>
          <w:sz w:val="32"/>
          <w:szCs w:val="32"/>
        </w:rPr>
        <w:t>104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/>
          <w:sz w:val="32"/>
          <w:szCs w:val="32"/>
        </w:rPr>
        <w:t>23.66%</w:t>
      </w:r>
      <w:r>
        <w:rPr>
          <w:rFonts w:ascii="宋体" w:hAnsi="宋体" w:cs="宋体" w:hint="eastAsia"/>
          <w:sz w:val="32"/>
          <w:szCs w:val="32"/>
        </w:rPr>
        <w:t>；归口管理的行政单位离退休支出</w:t>
      </w:r>
      <w:r>
        <w:rPr>
          <w:rFonts w:ascii="宋体" w:hAnsi="宋体" w:cs="宋体"/>
          <w:sz w:val="32"/>
          <w:szCs w:val="32"/>
        </w:rPr>
        <w:t>0.7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/>
          <w:sz w:val="32"/>
          <w:szCs w:val="32"/>
        </w:rPr>
        <w:t>0.16%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A37238" w:rsidRDefault="00A37238">
      <w:pPr>
        <w:numPr>
          <w:ilvl w:val="0"/>
          <w:numId w:val="5"/>
        </w:num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一般公共预算当年拨款具体使用情况</w:t>
      </w:r>
    </w:p>
    <w:p w:rsidR="00A37238" w:rsidRDefault="00A37238">
      <w:pPr>
        <w:numPr>
          <w:ilvl w:val="0"/>
          <w:numId w:val="6"/>
        </w:num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行政运行支出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年财政拨款预算数</w:t>
      </w:r>
      <w:r>
        <w:rPr>
          <w:rFonts w:ascii="宋体" w:hAnsi="宋体" w:cs="宋体"/>
          <w:sz w:val="32"/>
          <w:szCs w:val="32"/>
        </w:rPr>
        <w:t>334.78</w:t>
      </w:r>
      <w:r>
        <w:rPr>
          <w:rFonts w:ascii="宋体" w:hAnsi="宋体" w:cs="宋体" w:hint="eastAsia"/>
          <w:sz w:val="32"/>
          <w:szCs w:val="32"/>
        </w:rPr>
        <w:t>万元，比</w:t>
      </w:r>
      <w:r>
        <w:rPr>
          <w:rFonts w:ascii="宋体" w:hAnsi="宋体" w:cs="宋体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年执行数增加了</w:t>
      </w:r>
      <w:r>
        <w:rPr>
          <w:rFonts w:ascii="宋体" w:hAnsi="宋体" w:cs="宋体"/>
          <w:sz w:val="32"/>
          <w:szCs w:val="32"/>
        </w:rPr>
        <w:t>35.76</w:t>
      </w:r>
      <w:r>
        <w:rPr>
          <w:rFonts w:ascii="宋体" w:hAnsi="宋体" w:cs="宋体" w:hint="eastAsia"/>
          <w:sz w:val="32"/>
          <w:szCs w:val="32"/>
        </w:rPr>
        <w:t>万元。主要是由于统发工资增加。</w:t>
      </w:r>
    </w:p>
    <w:p w:rsidR="00A37238" w:rsidRPr="00344A36" w:rsidRDefault="00A37238">
      <w:pPr>
        <w:numPr>
          <w:ilvl w:val="0"/>
          <w:numId w:val="6"/>
        </w:num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一般行政管理事务支出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年财政拨款预算数</w:t>
      </w:r>
      <w:r>
        <w:rPr>
          <w:rFonts w:ascii="宋体" w:hAnsi="宋体" w:cs="宋体"/>
          <w:sz w:val="32"/>
          <w:szCs w:val="32"/>
        </w:rPr>
        <w:t>104</w:t>
      </w:r>
      <w:r>
        <w:rPr>
          <w:rFonts w:ascii="宋体" w:hAnsi="宋体" w:cs="宋体" w:hint="eastAsia"/>
          <w:sz w:val="32"/>
          <w:szCs w:val="32"/>
        </w:rPr>
        <w:t>万元，比</w:t>
      </w:r>
      <w:r>
        <w:rPr>
          <w:rFonts w:ascii="宋体" w:hAnsi="宋体" w:cs="宋体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年执行数减少了</w:t>
      </w:r>
      <w:r>
        <w:rPr>
          <w:rFonts w:ascii="宋体" w:hAnsi="宋体" w:cs="宋体"/>
          <w:sz w:val="32"/>
          <w:szCs w:val="32"/>
        </w:rPr>
        <w:t>323.65</w:t>
      </w:r>
      <w:r>
        <w:rPr>
          <w:rFonts w:ascii="宋体" w:hAnsi="宋体" w:cs="宋体" w:hint="eastAsia"/>
          <w:sz w:val="32"/>
          <w:szCs w:val="32"/>
        </w:rPr>
        <w:t>万元。主要是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年度宣传文化活动经费未列入年度预算。</w:t>
      </w:r>
    </w:p>
    <w:p w:rsidR="00A37238" w:rsidRDefault="00A37238">
      <w:pPr>
        <w:numPr>
          <w:ilvl w:val="0"/>
          <w:numId w:val="6"/>
        </w:num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归口管理的行政单位离退休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年财政拨款预算数</w:t>
      </w:r>
      <w:r>
        <w:rPr>
          <w:rFonts w:ascii="宋体" w:hAnsi="宋体" w:cs="宋体"/>
          <w:sz w:val="32"/>
          <w:szCs w:val="32"/>
        </w:rPr>
        <w:t>0.7</w:t>
      </w:r>
      <w:r>
        <w:rPr>
          <w:rFonts w:ascii="宋体" w:hAnsi="宋体" w:cs="宋体" w:hint="eastAsia"/>
          <w:sz w:val="32"/>
          <w:szCs w:val="32"/>
        </w:rPr>
        <w:t>万元，比</w:t>
      </w:r>
      <w:r>
        <w:rPr>
          <w:rFonts w:ascii="宋体" w:hAnsi="宋体" w:cs="宋体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年执行数减少了</w:t>
      </w:r>
      <w:r>
        <w:rPr>
          <w:rFonts w:ascii="宋体" w:hAnsi="宋体" w:cs="宋体"/>
          <w:sz w:val="32"/>
          <w:szCs w:val="32"/>
        </w:rPr>
        <w:t>0.15</w:t>
      </w:r>
      <w:r>
        <w:rPr>
          <w:rFonts w:ascii="宋体" w:hAnsi="宋体" w:cs="宋体" w:hint="eastAsia"/>
          <w:sz w:val="32"/>
          <w:szCs w:val="32"/>
        </w:rPr>
        <w:t>万元。主要是由于退休人员减少。</w:t>
      </w:r>
    </w:p>
    <w:p w:rsidR="00A37238" w:rsidRDefault="00A37238" w:rsidP="000C30F5">
      <w:pPr>
        <w:numPr>
          <w:ilvl w:val="0"/>
          <w:numId w:val="4"/>
        </w:numPr>
        <w:spacing w:line="640" w:lineRule="exact"/>
        <w:ind w:firstLineChars="200" w:firstLine="643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年一般公共预算基本支出情况说明</w:t>
      </w:r>
    </w:p>
    <w:p w:rsidR="00A37238" w:rsidRDefault="00A37238" w:rsidP="00CA5CD8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CA5CD8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年一般公共预算基本支出</w:t>
      </w:r>
      <w:r>
        <w:rPr>
          <w:rFonts w:ascii="宋体" w:hAnsi="宋体" w:cs="宋体"/>
          <w:sz w:val="32"/>
          <w:szCs w:val="32"/>
        </w:rPr>
        <w:t>335.48</w:t>
      </w:r>
      <w:r>
        <w:rPr>
          <w:rFonts w:ascii="宋体" w:hAnsi="宋体" w:cs="宋体" w:hint="eastAsia"/>
          <w:sz w:val="32"/>
          <w:szCs w:val="32"/>
        </w:rPr>
        <w:t>万元，其中：</w:t>
      </w:r>
    </w:p>
    <w:p w:rsidR="00A37238" w:rsidRDefault="00A37238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人员经费</w:t>
      </w:r>
      <w:r>
        <w:rPr>
          <w:rFonts w:ascii="宋体" w:hAnsi="宋体" w:cs="宋体"/>
          <w:sz w:val="32"/>
          <w:szCs w:val="32"/>
        </w:rPr>
        <w:t>273.36</w:t>
      </w:r>
      <w:r>
        <w:rPr>
          <w:rFonts w:ascii="宋体" w:hAnsi="宋体" w:cs="宋体" w:hint="eastAsia"/>
          <w:sz w:val="32"/>
          <w:szCs w:val="32"/>
        </w:rPr>
        <w:t>万元，主要包括：基本工资、奖金、其他对个人和家庭的补助等支出；</w:t>
      </w:r>
    </w:p>
    <w:p w:rsidR="00A37238" w:rsidRDefault="00A37238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公用经费</w:t>
      </w:r>
      <w:r>
        <w:rPr>
          <w:rFonts w:ascii="宋体" w:hAnsi="宋体" w:cs="宋体"/>
          <w:sz w:val="32"/>
          <w:szCs w:val="32"/>
        </w:rPr>
        <w:t>62.12</w:t>
      </w:r>
      <w:r>
        <w:rPr>
          <w:rFonts w:ascii="宋体" w:hAnsi="宋体" w:cs="宋体" w:hint="eastAsia"/>
          <w:sz w:val="32"/>
          <w:szCs w:val="32"/>
        </w:rPr>
        <w:t>万元，主要包括：邮电费、培训费、公务接待费、公务用车运行维护费等。</w:t>
      </w:r>
    </w:p>
    <w:p w:rsidR="00A37238" w:rsidRDefault="00A37238" w:rsidP="000C30F5">
      <w:pPr>
        <w:numPr>
          <w:ilvl w:val="0"/>
          <w:numId w:val="4"/>
        </w:numPr>
        <w:spacing w:line="640" w:lineRule="exact"/>
        <w:ind w:firstLineChars="200" w:firstLine="643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年“三公”经费预算情况说明</w:t>
      </w:r>
    </w:p>
    <w:p w:rsidR="00A37238" w:rsidRDefault="00A37238" w:rsidP="00480D68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480D68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年“三公”经费预算数为</w:t>
      </w:r>
      <w:r>
        <w:rPr>
          <w:rFonts w:ascii="宋体" w:hAnsi="宋体" w:cs="宋体"/>
          <w:sz w:val="32"/>
          <w:szCs w:val="32"/>
        </w:rPr>
        <w:t>17</w:t>
      </w:r>
      <w:r>
        <w:rPr>
          <w:rFonts w:ascii="宋体" w:hAnsi="宋体" w:cs="宋体" w:hint="eastAsia"/>
          <w:sz w:val="32"/>
          <w:szCs w:val="32"/>
        </w:rPr>
        <w:t>万元，其中：车辆运行维护费</w:t>
      </w:r>
      <w:r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万元。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年“三公”经费预算比</w:t>
      </w:r>
      <w:r>
        <w:rPr>
          <w:rFonts w:ascii="宋体" w:hAnsi="宋体" w:cs="宋体"/>
          <w:sz w:val="32"/>
          <w:szCs w:val="32"/>
        </w:rPr>
        <w:t>2016</w:t>
      </w:r>
      <w:r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/>
          <w:sz w:val="32"/>
          <w:szCs w:val="32"/>
        </w:rPr>
        <w:t>5.23</w:t>
      </w:r>
      <w:r>
        <w:rPr>
          <w:rFonts w:ascii="宋体" w:hAnsi="宋体" w:cs="宋体" w:hint="eastAsia"/>
          <w:sz w:val="32"/>
          <w:szCs w:val="32"/>
        </w:rPr>
        <w:t>万元，主要由于一般公务用车减少。</w:t>
      </w:r>
    </w:p>
    <w:p w:rsidR="00A37238" w:rsidRDefault="00A37238" w:rsidP="00EB75BA">
      <w:pPr>
        <w:spacing w:line="640" w:lineRule="exact"/>
        <w:ind w:firstLineChars="200" w:firstLine="643"/>
        <w:rPr>
          <w:rFonts w:ascii="宋体" w:cs="宋体"/>
          <w:b/>
          <w:bCs/>
          <w:sz w:val="32"/>
          <w:szCs w:val="32"/>
        </w:rPr>
      </w:pPr>
      <w:r w:rsidRPr="00EB75BA">
        <w:rPr>
          <w:rFonts w:ascii="宋体" w:hAnsi="宋体" w:cs="宋体" w:hint="eastAsia"/>
          <w:b/>
          <w:bCs/>
          <w:sz w:val="32"/>
          <w:szCs w:val="32"/>
        </w:rPr>
        <w:t>五、</w:t>
      </w:r>
      <w:r>
        <w:rPr>
          <w:rFonts w:ascii="宋体" w:hAnsi="宋体" w:cs="宋体" w:hint="eastAsia"/>
          <w:b/>
          <w:bCs/>
          <w:sz w:val="32"/>
          <w:szCs w:val="32"/>
        </w:rPr>
        <w:t>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年机关运行经费安排情况说明</w:t>
      </w:r>
    </w:p>
    <w:p w:rsidR="00A37238" w:rsidRPr="00EB75BA" w:rsidRDefault="00A37238" w:rsidP="00EB75BA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年度机关运行经费预算</w:t>
      </w:r>
      <w:r>
        <w:rPr>
          <w:rFonts w:ascii="宋体" w:hAnsi="宋体" w:cs="宋体"/>
          <w:sz w:val="32"/>
          <w:szCs w:val="32"/>
        </w:rPr>
        <w:t>62.12</w:t>
      </w:r>
      <w:r>
        <w:rPr>
          <w:rFonts w:ascii="宋体" w:hAnsi="宋体" w:cs="宋体" w:hint="eastAsia"/>
          <w:sz w:val="32"/>
          <w:szCs w:val="32"/>
        </w:rPr>
        <w:t>万元，比上年增加</w:t>
      </w:r>
      <w:r>
        <w:rPr>
          <w:rFonts w:ascii="宋体" w:hAnsi="宋体" w:cs="宋体"/>
          <w:sz w:val="32"/>
          <w:szCs w:val="32"/>
        </w:rPr>
        <w:t>28.82</w:t>
      </w:r>
      <w:r>
        <w:rPr>
          <w:rFonts w:ascii="宋体" w:hAnsi="宋体" w:cs="宋体" w:hint="eastAsia"/>
          <w:sz w:val="32"/>
          <w:szCs w:val="32"/>
        </w:rPr>
        <w:t>万元，增长</w:t>
      </w:r>
      <w:r>
        <w:rPr>
          <w:rFonts w:ascii="宋体" w:hAnsi="宋体" w:cs="宋体"/>
          <w:sz w:val="32"/>
          <w:szCs w:val="32"/>
        </w:rPr>
        <w:t>46%</w:t>
      </w:r>
      <w:r>
        <w:rPr>
          <w:rFonts w:ascii="宋体" w:hAnsi="宋体" w:cs="宋体" w:hint="eastAsia"/>
          <w:sz w:val="32"/>
          <w:szCs w:val="32"/>
        </w:rPr>
        <w:t>，主要由于增设公务交通补贴。</w:t>
      </w:r>
    </w:p>
    <w:p w:rsidR="00A37238" w:rsidRDefault="00A37238" w:rsidP="00EB75BA">
      <w:pPr>
        <w:spacing w:line="640" w:lineRule="exact"/>
        <w:ind w:firstLineChars="196" w:firstLine="630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六、关于中共濮阳市委宣传部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年政府性基金预算支出情况说明</w:t>
      </w:r>
    </w:p>
    <w:p w:rsidR="00A37238" w:rsidRDefault="00A37238" w:rsidP="00EB75BA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AB2592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年没有使用政府性基金预算拨款安排的支出。</w:t>
      </w:r>
    </w:p>
    <w:p w:rsidR="00A37238" w:rsidRPr="00EB75BA" w:rsidRDefault="00A37238" w:rsidP="00EB75BA">
      <w:pPr>
        <w:spacing w:line="640" w:lineRule="exact"/>
        <w:ind w:firstLineChars="200" w:firstLine="643"/>
        <w:rPr>
          <w:rFonts w:ascii="宋体" w:cs="宋体"/>
          <w:sz w:val="32"/>
          <w:szCs w:val="32"/>
        </w:rPr>
      </w:pPr>
      <w:r w:rsidRPr="00EB75BA">
        <w:rPr>
          <w:rFonts w:ascii="宋体" w:hAnsi="宋体" w:cs="宋体" w:hint="eastAsia"/>
          <w:b/>
          <w:bCs/>
          <w:sz w:val="32"/>
          <w:szCs w:val="32"/>
        </w:rPr>
        <w:t>七、</w:t>
      </w:r>
      <w:r>
        <w:rPr>
          <w:rFonts w:ascii="宋体" w:hAnsi="宋体" w:cs="宋体" w:hint="eastAsia"/>
          <w:b/>
          <w:bCs/>
          <w:sz w:val="32"/>
          <w:szCs w:val="32"/>
        </w:rPr>
        <w:t>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年收支预算情况的总体说明</w:t>
      </w:r>
    </w:p>
    <w:p w:rsidR="00A37238" w:rsidRDefault="00A37238" w:rsidP="00EB75BA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按照综合预算的原则，</w:t>
      </w:r>
      <w:r w:rsidRPr="00AB2592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 w:hint="eastAsia"/>
          <w:sz w:val="32"/>
          <w:szCs w:val="32"/>
        </w:rPr>
        <w:t>所有收入和支出均纳入部门预算管理。收入包括：一般公共预算拨款收入、上年结转等；支出包括：行政运行、一般行政管理事务支出等。</w:t>
      </w:r>
      <w:r w:rsidRPr="00AB2592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年收支总预算</w:t>
      </w:r>
      <w:r>
        <w:rPr>
          <w:rFonts w:ascii="宋体" w:hAnsi="宋体" w:cs="宋体"/>
          <w:sz w:val="32"/>
          <w:szCs w:val="32"/>
        </w:rPr>
        <w:t>820.39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A37238" w:rsidRDefault="00A37238" w:rsidP="00EB75BA">
      <w:pPr>
        <w:spacing w:line="640" w:lineRule="exact"/>
        <w:ind w:firstLineChars="200" w:firstLine="643"/>
        <w:rPr>
          <w:rFonts w:ascii="宋体" w:cs="宋体"/>
          <w:sz w:val="32"/>
          <w:szCs w:val="32"/>
        </w:rPr>
      </w:pPr>
      <w:r w:rsidRPr="00EB75BA">
        <w:rPr>
          <w:rFonts w:ascii="宋体" w:hAnsi="宋体" w:cs="宋体" w:hint="eastAsia"/>
          <w:b/>
          <w:bCs/>
          <w:sz w:val="32"/>
          <w:szCs w:val="32"/>
        </w:rPr>
        <w:t>八、</w:t>
      </w:r>
      <w:r>
        <w:rPr>
          <w:rFonts w:ascii="宋体" w:hAnsi="宋体" w:cs="宋体" w:hint="eastAsia"/>
          <w:b/>
          <w:bCs/>
          <w:sz w:val="32"/>
          <w:szCs w:val="32"/>
        </w:rPr>
        <w:t>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年收入预算情况说明</w:t>
      </w:r>
      <w:r>
        <w:rPr>
          <w:rFonts w:ascii="宋体" w:cs="宋体"/>
          <w:sz w:val="32"/>
          <w:szCs w:val="32"/>
        </w:rPr>
        <w:br/>
      </w:r>
      <w:r>
        <w:rPr>
          <w:rFonts w:ascii="宋体" w:hAnsi="宋体" w:cs="宋体"/>
          <w:sz w:val="32"/>
          <w:szCs w:val="32"/>
        </w:rPr>
        <w:t xml:space="preserve">    </w:t>
      </w:r>
      <w:r w:rsidRPr="00AB2592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年收入预算</w:t>
      </w:r>
      <w:r>
        <w:rPr>
          <w:rFonts w:ascii="宋体" w:hAnsi="宋体" w:cs="宋体"/>
          <w:sz w:val="32"/>
          <w:szCs w:val="32"/>
        </w:rPr>
        <w:t>820.39</w:t>
      </w:r>
      <w:r>
        <w:rPr>
          <w:rFonts w:ascii="宋体" w:hAnsi="宋体" w:cs="宋体" w:hint="eastAsia"/>
          <w:sz w:val="32"/>
          <w:szCs w:val="32"/>
        </w:rPr>
        <w:t>万元，全部为一般公共预算财政拨款收入。</w:t>
      </w:r>
    </w:p>
    <w:p w:rsidR="00A37238" w:rsidRDefault="00A37238">
      <w:pPr>
        <w:spacing w:line="640" w:lineRule="exact"/>
        <w:rPr>
          <w:rFonts w:ascii="宋体" w:cs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九、关于中共濮阳市委宣传部</w:t>
      </w:r>
      <w:r>
        <w:rPr>
          <w:rFonts w:ascii="宋体" w:hAnsi="宋体" w:cs="宋体"/>
          <w:b/>
          <w:bCs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sz w:val="32"/>
          <w:szCs w:val="32"/>
        </w:rPr>
        <w:t>年支出预算情况说明</w:t>
      </w:r>
    </w:p>
    <w:p w:rsidR="00A37238" w:rsidRDefault="00A37238" w:rsidP="0029374B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29374B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年支出预算</w:t>
      </w:r>
      <w:r>
        <w:rPr>
          <w:rFonts w:ascii="宋体" w:hAnsi="宋体" w:cs="宋体"/>
          <w:sz w:val="32"/>
          <w:szCs w:val="32"/>
        </w:rPr>
        <w:t>820.39</w:t>
      </w:r>
      <w:r>
        <w:rPr>
          <w:rFonts w:ascii="宋体" w:hAnsi="宋体" w:cs="宋体" w:hint="eastAsia"/>
          <w:sz w:val="32"/>
          <w:szCs w:val="32"/>
        </w:rPr>
        <w:t>万元，其中：基本支出</w:t>
      </w:r>
      <w:r>
        <w:rPr>
          <w:rFonts w:ascii="宋体" w:hAnsi="宋体" w:cs="宋体"/>
          <w:sz w:val="32"/>
          <w:szCs w:val="32"/>
        </w:rPr>
        <w:t>335.48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/>
          <w:sz w:val="32"/>
          <w:szCs w:val="32"/>
        </w:rPr>
        <w:t>40.89%</w:t>
      </w:r>
      <w:r>
        <w:rPr>
          <w:rFonts w:ascii="宋体" w:hAnsi="宋体" w:cs="宋体" w:hint="eastAsia"/>
          <w:sz w:val="32"/>
          <w:szCs w:val="32"/>
        </w:rPr>
        <w:t>；项目支出</w:t>
      </w:r>
      <w:r>
        <w:rPr>
          <w:rFonts w:ascii="宋体" w:hAnsi="宋体" w:cs="宋体"/>
          <w:sz w:val="32"/>
          <w:szCs w:val="32"/>
        </w:rPr>
        <w:t>484.91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/>
          <w:sz w:val="32"/>
          <w:szCs w:val="32"/>
        </w:rPr>
        <w:t>59.11%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A37238" w:rsidRDefault="00A37238" w:rsidP="000C30F5">
      <w:pPr>
        <w:spacing w:line="640" w:lineRule="exact"/>
        <w:ind w:firstLineChars="200" w:firstLine="643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十、其他重要事项的情况说明</w:t>
      </w:r>
    </w:p>
    <w:p w:rsidR="00A37238" w:rsidRDefault="00A37238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（一）政府采购情况</w:t>
      </w:r>
    </w:p>
    <w:p w:rsidR="00A37238" w:rsidRDefault="00A37238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</w:t>
      </w:r>
      <w:r w:rsidRPr="00714AAB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 w:hint="eastAsia"/>
          <w:sz w:val="32"/>
          <w:szCs w:val="32"/>
        </w:rPr>
        <w:t>采购预算总额</w:t>
      </w:r>
      <w:r>
        <w:rPr>
          <w:rFonts w:ascii="宋体" w:hAnsi="宋体" w:cs="宋体"/>
          <w:sz w:val="32"/>
          <w:szCs w:val="32"/>
        </w:rPr>
        <w:t>30</w:t>
      </w:r>
      <w:r>
        <w:rPr>
          <w:rFonts w:ascii="宋体" w:hAnsi="宋体" w:cs="宋体" w:hint="eastAsia"/>
          <w:sz w:val="32"/>
          <w:szCs w:val="32"/>
        </w:rPr>
        <w:t>万元；全部为政府采购货物，主要是用于办公设备项目的购买，促进宣传文化事业发展需求。</w:t>
      </w:r>
    </w:p>
    <w:p w:rsidR="00A37238" w:rsidRDefault="00A37238">
      <w:pPr>
        <w:numPr>
          <w:ilvl w:val="0"/>
          <w:numId w:val="7"/>
        </w:num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国有资产占有使用情况</w:t>
      </w:r>
    </w:p>
    <w:p w:rsidR="00A37238" w:rsidRDefault="00A37238" w:rsidP="00CA097D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截至</w:t>
      </w:r>
      <w:r>
        <w:rPr>
          <w:rFonts w:ascii="宋体" w:hAnsi="宋体" w:cs="宋体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月，</w:t>
      </w:r>
      <w:r w:rsidRPr="00714AAB">
        <w:rPr>
          <w:rFonts w:ascii="宋体" w:hAnsi="宋体" w:cs="宋体" w:hint="eastAsia"/>
          <w:sz w:val="32"/>
          <w:szCs w:val="32"/>
        </w:rPr>
        <w:t>中共濮阳市委宣传部</w:t>
      </w:r>
      <w:r>
        <w:rPr>
          <w:rFonts w:ascii="宋体" w:hAnsi="宋体" w:cs="宋体" w:hint="eastAsia"/>
          <w:sz w:val="32"/>
          <w:szCs w:val="32"/>
        </w:rPr>
        <w:t>共有车辆</w:t>
      </w: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辆，为一般公务用车。</w:t>
      </w:r>
    </w:p>
    <w:p w:rsidR="00A37238" w:rsidRDefault="00A37238" w:rsidP="00CA097D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</w:p>
    <w:p w:rsidR="00A37238" w:rsidRPr="00C60BEA" w:rsidRDefault="00A37238" w:rsidP="00C60BE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C60BEA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名词解释</w:t>
      </w:r>
    </w:p>
    <w:p w:rsidR="00A37238" w:rsidRPr="00CA097D" w:rsidRDefault="00A37238" w:rsidP="00CA097D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CA097D">
        <w:rPr>
          <w:rFonts w:ascii="宋体" w:cs="宋体" w:hint="eastAsia"/>
          <w:sz w:val="32"/>
          <w:szCs w:val="32"/>
        </w:rPr>
        <w:t>一、财政拨款收入：是指市级财政当年拨付的资金。</w:t>
      </w:r>
    </w:p>
    <w:p w:rsidR="00A37238" w:rsidRPr="00CA097D" w:rsidRDefault="00A37238" w:rsidP="00CA097D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CA097D">
        <w:rPr>
          <w:rFonts w:ascii="宋体" w:cs="宋体" w:hint="eastAsia"/>
          <w:sz w:val="32"/>
          <w:szCs w:val="32"/>
        </w:rPr>
        <w:t>二、基本支出：是指为保障机构正常运转、完成日常工作任务所必需的开支，其内容包括人员经费和日常公用经费两部分。</w:t>
      </w:r>
    </w:p>
    <w:p w:rsidR="00A37238" w:rsidRPr="00CA097D" w:rsidRDefault="00A37238" w:rsidP="00CA097D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CA097D">
        <w:rPr>
          <w:rFonts w:ascii="宋体" w:cs="宋体" w:hint="eastAsia"/>
          <w:sz w:val="32"/>
          <w:szCs w:val="32"/>
        </w:rPr>
        <w:t>三、项目支出：是指在基本支出之外，为完成特定的行政工作职责任务所发生的支出。</w:t>
      </w:r>
    </w:p>
    <w:p w:rsidR="00A37238" w:rsidRPr="00CA097D" w:rsidRDefault="00A37238" w:rsidP="00CA097D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CA097D">
        <w:rPr>
          <w:rFonts w:ascii="宋体" w:cs="宋体" w:hint="eastAsia"/>
          <w:sz w:val="32"/>
          <w:szCs w:val="32"/>
        </w:rPr>
        <w:t>四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A37238" w:rsidRPr="00CA097D" w:rsidRDefault="00A37238" w:rsidP="00CA097D">
      <w:pPr>
        <w:spacing w:line="640" w:lineRule="exact"/>
        <w:ind w:firstLineChars="200" w:firstLine="640"/>
        <w:rPr>
          <w:rFonts w:ascii="宋体" w:cs="宋体"/>
          <w:sz w:val="32"/>
          <w:szCs w:val="32"/>
        </w:rPr>
      </w:pPr>
      <w:r w:rsidRPr="00CA097D">
        <w:rPr>
          <w:rFonts w:ascii="宋体" w:cs="宋体" w:hint="eastAsia"/>
          <w:sz w:val="32"/>
          <w:szCs w:val="32"/>
        </w:rPr>
        <w:t>五、机关运行经费：是指为保障行政单位正常运转所需各项资金，包括办公、印刷费、邮电费、差旅费、会议费、福利费、日常维修费、一般设备购置费、水电费、物业管理费、公务用车运行维护费以及其他费用。</w:t>
      </w:r>
    </w:p>
    <w:p w:rsidR="00A37238" w:rsidRDefault="00A37238">
      <w:pPr>
        <w:spacing w:line="640" w:lineRule="exact"/>
        <w:jc w:val="right"/>
        <w:rPr>
          <w:rFonts w:ascii="宋体"/>
          <w:sz w:val="32"/>
          <w:szCs w:val="32"/>
        </w:rPr>
      </w:pPr>
    </w:p>
    <w:p w:rsidR="00A37238" w:rsidRDefault="00A37238" w:rsidP="00733C55">
      <w:pPr>
        <w:spacing w:line="640" w:lineRule="exact"/>
        <w:ind w:right="640"/>
        <w:rPr>
          <w:rFonts w:ascii="宋体"/>
          <w:sz w:val="32"/>
          <w:szCs w:val="32"/>
        </w:rPr>
      </w:pPr>
    </w:p>
    <w:p w:rsidR="00A37238" w:rsidRDefault="00A37238" w:rsidP="00733C55">
      <w:pPr>
        <w:spacing w:line="640" w:lineRule="exact"/>
        <w:ind w:right="640"/>
        <w:rPr>
          <w:rFonts w:ascii="宋体"/>
          <w:sz w:val="32"/>
          <w:szCs w:val="32"/>
        </w:rPr>
      </w:pPr>
    </w:p>
    <w:p w:rsidR="00A37238" w:rsidRDefault="00A37238" w:rsidP="00733C55">
      <w:pPr>
        <w:spacing w:line="640" w:lineRule="exact"/>
        <w:ind w:right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 xml:space="preserve">                          </w:t>
      </w:r>
      <w:r>
        <w:rPr>
          <w:rFonts w:ascii="宋体" w:hint="eastAsia"/>
          <w:sz w:val="32"/>
          <w:szCs w:val="32"/>
        </w:rPr>
        <w:t>中共濮阳市委宣传部</w:t>
      </w:r>
    </w:p>
    <w:p w:rsidR="00A37238" w:rsidRDefault="00A37238" w:rsidP="00733C55">
      <w:pPr>
        <w:spacing w:line="640" w:lineRule="exact"/>
        <w:ind w:right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2"/>
          <w:attr w:name="Year" w:val="2017"/>
        </w:smartTagPr>
        <w:r>
          <w:rPr>
            <w:rFonts w:ascii="宋体"/>
            <w:sz w:val="32"/>
            <w:szCs w:val="32"/>
          </w:rPr>
          <w:t>2017</w:t>
        </w:r>
        <w:r>
          <w:rPr>
            <w:rFonts w:ascii="宋体" w:hint="eastAsia"/>
            <w:sz w:val="32"/>
            <w:szCs w:val="32"/>
          </w:rPr>
          <w:t>年</w:t>
        </w:r>
        <w:r>
          <w:rPr>
            <w:rFonts w:ascii="宋体"/>
            <w:sz w:val="32"/>
            <w:szCs w:val="32"/>
          </w:rPr>
          <w:t>2</w:t>
        </w:r>
        <w:r>
          <w:rPr>
            <w:rFonts w:ascii="宋体" w:hint="eastAsia"/>
            <w:sz w:val="32"/>
            <w:szCs w:val="32"/>
          </w:rPr>
          <w:t>月</w:t>
        </w:r>
        <w:r>
          <w:rPr>
            <w:rFonts w:ascii="宋体"/>
            <w:sz w:val="32"/>
            <w:szCs w:val="32"/>
          </w:rPr>
          <w:t>13</w:t>
        </w:r>
        <w:r>
          <w:rPr>
            <w:rFonts w:ascii="宋体" w:hint="eastAsia"/>
            <w:sz w:val="32"/>
            <w:szCs w:val="32"/>
          </w:rPr>
          <w:t>日</w:t>
        </w:r>
      </w:smartTag>
    </w:p>
    <w:p w:rsidR="00A37238" w:rsidRDefault="00A37238">
      <w:pPr>
        <w:spacing w:line="640" w:lineRule="exact"/>
        <w:jc w:val="right"/>
        <w:rPr>
          <w:rFonts w:ascii="宋体"/>
          <w:sz w:val="32"/>
          <w:szCs w:val="32"/>
        </w:rPr>
      </w:pPr>
    </w:p>
    <w:p w:rsidR="00A37238" w:rsidRDefault="00A37238" w:rsidP="00714AAB">
      <w:pPr>
        <w:spacing w:line="640" w:lineRule="exact"/>
        <w:ind w:right="160"/>
        <w:jc w:val="right"/>
        <w:rPr>
          <w:rFonts w:ascii="宋体"/>
          <w:sz w:val="32"/>
          <w:szCs w:val="32"/>
        </w:rPr>
      </w:pPr>
    </w:p>
    <w:p w:rsidR="00A37238" w:rsidRDefault="00A37238" w:rsidP="00714AAB">
      <w:pPr>
        <w:spacing w:line="640" w:lineRule="exact"/>
        <w:ind w:right="160"/>
        <w:jc w:val="right"/>
        <w:rPr>
          <w:rFonts w:ascii="宋体"/>
          <w:sz w:val="32"/>
          <w:szCs w:val="32"/>
        </w:rPr>
      </w:pPr>
    </w:p>
    <w:p w:rsidR="00A37238" w:rsidRDefault="00A37238" w:rsidP="000715FB">
      <w:pPr>
        <w:spacing w:line="640" w:lineRule="exact"/>
        <w:ind w:right="220"/>
        <w:jc w:val="right"/>
        <w:rPr>
          <w:rFonts w:ascii="宋体"/>
          <w:sz w:val="32"/>
          <w:szCs w:val="32"/>
        </w:rPr>
      </w:pPr>
    </w:p>
    <w:sectPr w:rsidR="00A37238" w:rsidSect="00BA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38" w:rsidRDefault="00A37238">
      <w:r>
        <w:separator/>
      </w:r>
    </w:p>
  </w:endnote>
  <w:endnote w:type="continuationSeparator" w:id="0">
    <w:p w:rsidR="00A37238" w:rsidRDefault="00A3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38" w:rsidRDefault="00A372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38" w:rsidRDefault="00A372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38" w:rsidRDefault="00A37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38" w:rsidRDefault="00A37238">
      <w:r>
        <w:separator/>
      </w:r>
    </w:p>
  </w:footnote>
  <w:footnote w:type="continuationSeparator" w:id="0">
    <w:p w:rsidR="00A37238" w:rsidRDefault="00A3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38" w:rsidRDefault="00A372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38" w:rsidRDefault="00A37238" w:rsidP="00DC40C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38" w:rsidRDefault="00A372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C1A2"/>
    <w:multiLevelType w:val="singleLevel"/>
    <w:tmpl w:val="5305C1A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0080C0"/>
    <w:multiLevelType w:val="singleLevel"/>
    <w:tmpl w:val="590080C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90082F4"/>
    <w:multiLevelType w:val="singleLevel"/>
    <w:tmpl w:val="590082F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900A712"/>
    <w:multiLevelType w:val="singleLevel"/>
    <w:tmpl w:val="5900A71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900AEA9"/>
    <w:multiLevelType w:val="singleLevel"/>
    <w:tmpl w:val="5900AEA9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901465E"/>
    <w:multiLevelType w:val="singleLevel"/>
    <w:tmpl w:val="5901465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90146B0"/>
    <w:multiLevelType w:val="singleLevel"/>
    <w:tmpl w:val="590146B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654E1D1C"/>
    <w:multiLevelType w:val="hybridMultilevel"/>
    <w:tmpl w:val="CE5EAC06"/>
    <w:lvl w:ilvl="0" w:tplc="8AEADE76">
      <w:start w:val="8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BE2"/>
    <w:rsid w:val="00010B07"/>
    <w:rsid w:val="000202FF"/>
    <w:rsid w:val="000626A8"/>
    <w:rsid w:val="000715FB"/>
    <w:rsid w:val="00087BC4"/>
    <w:rsid w:val="00091554"/>
    <w:rsid w:val="00093D64"/>
    <w:rsid w:val="000C30F5"/>
    <w:rsid w:val="000D02C0"/>
    <w:rsid w:val="000D0A12"/>
    <w:rsid w:val="000F2C97"/>
    <w:rsid w:val="001303A8"/>
    <w:rsid w:val="00135758"/>
    <w:rsid w:val="001429DD"/>
    <w:rsid w:val="001833D8"/>
    <w:rsid w:val="001A1136"/>
    <w:rsid w:val="001D4B69"/>
    <w:rsid w:val="001E2430"/>
    <w:rsid w:val="001F4C10"/>
    <w:rsid w:val="00212CF1"/>
    <w:rsid w:val="0029374B"/>
    <w:rsid w:val="002976AF"/>
    <w:rsid w:val="002B0805"/>
    <w:rsid w:val="002D5A49"/>
    <w:rsid w:val="00344A36"/>
    <w:rsid w:val="00387AC7"/>
    <w:rsid w:val="003A3010"/>
    <w:rsid w:val="00435CFE"/>
    <w:rsid w:val="00436FB6"/>
    <w:rsid w:val="004529D6"/>
    <w:rsid w:val="0045705F"/>
    <w:rsid w:val="00480D68"/>
    <w:rsid w:val="004A14C7"/>
    <w:rsid w:val="004E25F9"/>
    <w:rsid w:val="005030F3"/>
    <w:rsid w:val="00535B7F"/>
    <w:rsid w:val="005520B1"/>
    <w:rsid w:val="0059484A"/>
    <w:rsid w:val="005A2F72"/>
    <w:rsid w:val="006107B0"/>
    <w:rsid w:val="00653341"/>
    <w:rsid w:val="00654463"/>
    <w:rsid w:val="006968BF"/>
    <w:rsid w:val="006A5511"/>
    <w:rsid w:val="006A7351"/>
    <w:rsid w:val="006E1F6A"/>
    <w:rsid w:val="00714AAB"/>
    <w:rsid w:val="00733C55"/>
    <w:rsid w:val="00736833"/>
    <w:rsid w:val="00746F6C"/>
    <w:rsid w:val="007723A6"/>
    <w:rsid w:val="007D46F9"/>
    <w:rsid w:val="0080564C"/>
    <w:rsid w:val="00904DD3"/>
    <w:rsid w:val="00920810"/>
    <w:rsid w:val="00934BAC"/>
    <w:rsid w:val="00993840"/>
    <w:rsid w:val="009B433C"/>
    <w:rsid w:val="009B50B1"/>
    <w:rsid w:val="009B7513"/>
    <w:rsid w:val="009C3D89"/>
    <w:rsid w:val="00A01ED5"/>
    <w:rsid w:val="00A036B8"/>
    <w:rsid w:val="00A37238"/>
    <w:rsid w:val="00A37915"/>
    <w:rsid w:val="00A64961"/>
    <w:rsid w:val="00A84BC8"/>
    <w:rsid w:val="00A9408C"/>
    <w:rsid w:val="00AB2592"/>
    <w:rsid w:val="00AC6241"/>
    <w:rsid w:val="00AD46AB"/>
    <w:rsid w:val="00AD6E65"/>
    <w:rsid w:val="00AF3204"/>
    <w:rsid w:val="00B01DC0"/>
    <w:rsid w:val="00B178DB"/>
    <w:rsid w:val="00B6041C"/>
    <w:rsid w:val="00B86A92"/>
    <w:rsid w:val="00B944AA"/>
    <w:rsid w:val="00BA3BE2"/>
    <w:rsid w:val="00BC3644"/>
    <w:rsid w:val="00C10DD3"/>
    <w:rsid w:val="00C60BEA"/>
    <w:rsid w:val="00C8493E"/>
    <w:rsid w:val="00C946BD"/>
    <w:rsid w:val="00CA097D"/>
    <w:rsid w:val="00CA5CD8"/>
    <w:rsid w:val="00CD792A"/>
    <w:rsid w:val="00DA1163"/>
    <w:rsid w:val="00DC40CF"/>
    <w:rsid w:val="00E05FBE"/>
    <w:rsid w:val="00E1708A"/>
    <w:rsid w:val="00E7782F"/>
    <w:rsid w:val="00EB75BA"/>
    <w:rsid w:val="00F235BE"/>
    <w:rsid w:val="00F4429E"/>
    <w:rsid w:val="00F51C3A"/>
    <w:rsid w:val="00F63CC6"/>
    <w:rsid w:val="00F732B1"/>
    <w:rsid w:val="00F85C58"/>
    <w:rsid w:val="00F932B8"/>
    <w:rsid w:val="02252504"/>
    <w:rsid w:val="0B8F4148"/>
    <w:rsid w:val="0C454D52"/>
    <w:rsid w:val="0EEC3F33"/>
    <w:rsid w:val="17AE3B2B"/>
    <w:rsid w:val="1A0A4602"/>
    <w:rsid w:val="38CF197A"/>
    <w:rsid w:val="3AB062E9"/>
    <w:rsid w:val="41165247"/>
    <w:rsid w:val="45A265C6"/>
    <w:rsid w:val="494C1C5E"/>
    <w:rsid w:val="4E6D33E8"/>
    <w:rsid w:val="53115548"/>
    <w:rsid w:val="60781792"/>
    <w:rsid w:val="61EC6109"/>
    <w:rsid w:val="62A567F7"/>
    <w:rsid w:val="6C75032E"/>
    <w:rsid w:val="6E830F4E"/>
    <w:rsid w:val="6FBF06CE"/>
    <w:rsid w:val="72A852AD"/>
    <w:rsid w:val="796D3A6D"/>
    <w:rsid w:val="7D3D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E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A3BE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3010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0C3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301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3010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A9408C"/>
    <w:pPr>
      <w:autoSpaceDE w:val="0"/>
      <w:autoSpaceDN w:val="0"/>
      <w:adjustRightInd w:val="0"/>
      <w:ind w:left="761"/>
      <w:jc w:val="left"/>
    </w:pPr>
    <w:rPr>
      <w:rFonts w:ascii="仿宋_GB2312" w:eastAsia="仿宋_GB2312"/>
      <w:kern w:val="0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3010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A9408C"/>
    <w:rPr>
      <w:rFonts w:ascii="仿宋_GB2312" w:eastAsia="仿宋_GB2312"/>
      <w:sz w:val="32"/>
      <w:lang w:val="en-US" w:eastAsia="zh-C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946BD"/>
    <w:rPr>
      <w:rFonts w:eastAsia="宋体" w:cs="Times New Roman"/>
      <w:b/>
      <w:kern w:val="44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19</Pages>
  <Words>752</Words>
  <Characters>4288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64</cp:revision>
  <cp:lastPrinted>2017-11-02T01:56:00Z</cp:lastPrinted>
  <dcterms:created xsi:type="dcterms:W3CDTF">2014-10-29T12:08:00Z</dcterms:created>
  <dcterms:modified xsi:type="dcterms:W3CDTF">2017-11-02T02:57:00Z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