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</w:t>
      </w:r>
    </w:p>
    <w:p>
      <w:pPr>
        <w:jc w:val="right"/>
        <w:rPr>
          <w:rFonts w:hint="eastAsia"/>
          <w:sz w:val="84"/>
          <w:szCs w:val="84"/>
          <w:lang w:val="en-US" w:eastAsia="zh-CN"/>
        </w:rPr>
      </w:pPr>
    </w:p>
    <w:p>
      <w:pPr>
        <w:jc w:val="right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2017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濮阳市人力资源社会保障电子政务中心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部门预算</w:t>
      </w:r>
    </w:p>
    <w:p>
      <w:pPr>
        <w:jc w:val="right"/>
        <w:rPr>
          <w:rFonts w:hint="eastAsia"/>
          <w:sz w:val="84"/>
          <w:szCs w:val="84"/>
          <w:lang w:val="en-US" w:eastAsia="zh-CN"/>
        </w:rPr>
      </w:pPr>
    </w:p>
    <w:p>
      <w:pPr>
        <w:jc w:val="right"/>
        <w:rPr>
          <w:rFonts w:hint="eastAsia"/>
          <w:sz w:val="84"/>
          <w:szCs w:val="84"/>
          <w:lang w:val="en-US" w:eastAsia="zh-CN"/>
        </w:rPr>
      </w:pPr>
    </w:p>
    <w:p>
      <w:pPr>
        <w:jc w:val="right"/>
        <w:rPr>
          <w:rFonts w:hint="eastAsia"/>
          <w:sz w:val="84"/>
          <w:szCs w:val="84"/>
          <w:lang w:val="en-US" w:eastAsia="zh-CN"/>
        </w:rPr>
      </w:pPr>
    </w:p>
    <w:p>
      <w:pPr>
        <w:jc w:val="right"/>
        <w:rPr>
          <w:rFonts w:hint="eastAsia"/>
          <w:sz w:val="84"/>
          <w:szCs w:val="84"/>
          <w:lang w:val="en-US" w:eastAsia="zh-CN"/>
        </w:rPr>
      </w:pPr>
    </w:p>
    <w:p>
      <w:pPr>
        <w:jc w:val="right"/>
        <w:rPr>
          <w:rFonts w:hint="eastAsia"/>
          <w:sz w:val="84"/>
          <w:szCs w:val="84"/>
          <w:lang w:val="en-US" w:eastAsia="zh-CN"/>
        </w:rPr>
      </w:pPr>
    </w:p>
    <w:p>
      <w:pPr>
        <w:jc w:val="right"/>
        <w:rPr>
          <w:rFonts w:hint="eastAsia"/>
          <w:sz w:val="84"/>
          <w:szCs w:val="84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第一部分  濮阳市人力资源社会保障电子政务中心概况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部门主要职责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部门预算单位构成</w:t>
      </w:r>
    </w:p>
    <w:p>
      <w:pPr>
        <w:numPr>
          <w:numId w:val="0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第二部分  濮阳市人力资源社会保障电子政务中心2017年部门预算表</w:t>
      </w:r>
    </w:p>
    <w:p>
      <w:pPr>
        <w:numPr>
          <w:ilvl w:val="0"/>
          <w:numId w:val="2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财政拨款收支总表</w:t>
      </w:r>
    </w:p>
    <w:p>
      <w:pPr>
        <w:numPr>
          <w:ilvl w:val="0"/>
          <w:numId w:val="2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一般公共预算支出表</w:t>
      </w:r>
    </w:p>
    <w:p>
      <w:pPr>
        <w:numPr>
          <w:ilvl w:val="0"/>
          <w:numId w:val="2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一般公共预算基本支出表</w:t>
      </w:r>
    </w:p>
    <w:p>
      <w:pPr>
        <w:numPr>
          <w:ilvl w:val="0"/>
          <w:numId w:val="2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一般公共预算“三公”经费支出表</w:t>
      </w:r>
    </w:p>
    <w:p>
      <w:pPr>
        <w:numPr>
          <w:ilvl w:val="0"/>
          <w:numId w:val="2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政府性基金预算支出表</w:t>
      </w:r>
    </w:p>
    <w:p>
      <w:pPr>
        <w:numPr>
          <w:ilvl w:val="0"/>
          <w:numId w:val="2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部门收支总表</w:t>
      </w:r>
    </w:p>
    <w:p>
      <w:pPr>
        <w:numPr>
          <w:ilvl w:val="0"/>
          <w:numId w:val="2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部门收入总表</w:t>
      </w:r>
    </w:p>
    <w:p>
      <w:pPr>
        <w:numPr>
          <w:ilvl w:val="0"/>
          <w:numId w:val="2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部门支出总表</w:t>
      </w:r>
    </w:p>
    <w:p>
      <w:pPr>
        <w:numPr>
          <w:numId w:val="0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第三部分  濮阳市人力资源社会保障电子政务中心2017年部门预算情况说明</w:t>
      </w:r>
    </w:p>
    <w:p>
      <w:pPr>
        <w:numPr>
          <w:numId w:val="0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第一部分  濮阳市人力资源社会保障电子政务中心概况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一、主要职能</w:t>
      </w:r>
    </w:p>
    <w:p>
      <w:pPr>
        <w:numPr>
          <w:numId w:val="0"/>
        </w:numPr>
        <w:ind w:firstLine="600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濮阳市人力资源社会保障电子政务中心机构职责：贯彻执行上级有关人力资源社会保障信息化建设规定，指导全市人力资源社会保障信息化建设，组织实施市本级人力资源社会保障信息化工程；负责市数据中心的规划、设计、建设和运行维护；负责全市人力资源社会保障计算机软、硬件和网络系统建设，提供技术服务；开展全市人力资源社会保障信息发布、咨询服务工作；负责全市社会保障卡的发放、应用和管理工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numPr>
          <w:numId w:val="0"/>
        </w:numPr>
        <w:ind w:firstLine="64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二、部门预算单位构成</w:t>
      </w:r>
    </w:p>
    <w:p>
      <w:pPr>
        <w:numPr>
          <w:numId w:val="0"/>
        </w:numPr>
        <w:ind w:firstLine="64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无二级单位，只含本级单位一个预算单位。</w:t>
      </w:r>
    </w:p>
    <w:p>
      <w:pPr>
        <w:numPr>
          <w:numId w:val="0"/>
        </w:numPr>
        <w:ind w:firstLine="64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4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4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4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4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4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4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4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4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4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4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4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4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第二部分  濮阳市人力资源社会保障电子政务中心2017年部门预算表</w:t>
      </w:r>
    </w:p>
    <w:tbl>
      <w:tblPr>
        <w:tblW w:w="98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4"/>
        <w:gridCol w:w="219"/>
        <w:gridCol w:w="1024"/>
        <w:gridCol w:w="2404"/>
        <w:gridCol w:w="2194"/>
        <w:gridCol w:w="1563"/>
      </w:tblGrid>
      <w:tr>
        <w:trPr>
          <w:trHeight w:val="286" w:hRule="atLeast"/>
        </w:trPr>
        <w:tc>
          <w:tcPr>
            <w:tcW w:w="2404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部门公开表1</w:t>
            </w:r>
          </w:p>
        </w:tc>
        <w:tc>
          <w:tcPr>
            <w:tcW w:w="1243" w:type="dxa"/>
            <w:gridSpan w:val="2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4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50" w:hRule="atLeast"/>
        </w:trPr>
        <w:tc>
          <w:tcPr>
            <w:tcW w:w="9808" w:type="dxa"/>
            <w:gridSpan w:val="6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财政拨款收支总表</w:t>
            </w:r>
          </w:p>
        </w:tc>
      </w:tr>
      <w:tr>
        <w:trPr>
          <w:trHeight w:val="285" w:hRule="atLeast"/>
        </w:trPr>
        <w:tc>
          <w:tcPr>
            <w:tcW w:w="2404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gridSpan w:val="2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4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textDirection w:val="lrTb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单位：万元</w:t>
            </w:r>
          </w:p>
        </w:tc>
      </w:tr>
      <w:tr>
        <w:trPr>
          <w:trHeight w:val="285" w:hRule="atLeast"/>
        </w:trPr>
        <w:tc>
          <w:tcPr>
            <w:tcW w:w="60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收入</w:t>
            </w:r>
          </w:p>
        </w:tc>
        <w:tc>
          <w:tcPr>
            <w:tcW w:w="3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支出</w:t>
            </w:r>
          </w:p>
        </w:tc>
      </w:tr>
      <w:tr>
        <w:trPr>
          <w:trHeight w:val="285" w:hRule="atLeast"/>
        </w:trPr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预算数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预算数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预算数</w:t>
            </w:r>
          </w:p>
        </w:tc>
      </w:tr>
      <w:tr>
        <w:trPr>
          <w:trHeight w:val="285" w:hRule="atLeast"/>
        </w:trPr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一、本年收入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107.44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一、本年支出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107.53</w:t>
            </w:r>
          </w:p>
        </w:tc>
      </w:tr>
      <w:tr>
        <w:trPr>
          <w:trHeight w:val="285" w:hRule="atLeast"/>
        </w:trPr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（一）一般公开预算拨款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107.44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（一）功能科目1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（一）工资福利支出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72.94 </w:t>
            </w:r>
          </w:p>
        </w:tc>
      </w:tr>
      <w:tr>
        <w:trPr>
          <w:trHeight w:val="285" w:hRule="atLeast"/>
        </w:trPr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（二）政府性基金预算拨款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（二）功能科目2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（二）商品服务支出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4.49 </w:t>
            </w:r>
          </w:p>
        </w:tc>
      </w:tr>
      <w:tr>
        <w:trPr>
          <w:trHeight w:val="285" w:hRule="atLeast"/>
        </w:trPr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（三）对个人和家庭的补助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0.10 </w:t>
            </w:r>
          </w:p>
        </w:tc>
      </w:tr>
      <w:tr>
        <w:trPr>
          <w:trHeight w:val="285" w:hRule="atLeast"/>
        </w:trPr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二、上年结转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（四）单位一般项目支出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30.00 </w:t>
            </w:r>
          </w:p>
        </w:tc>
      </w:tr>
      <w:tr>
        <w:trPr>
          <w:trHeight w:val="285" w:hRule="atLeast"/>
        </w:trPr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（一）一般公开预算拨款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0.09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（二）政府性基金预算拨款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二、结转下年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收入总计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107.53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支出总计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107.53</w:t>
            </w:r>
          </w:p>
        </w:tc>
      </w:tr>
    </w:tbl>
    <w:p>
      <w:pPr>
        <w:numPr>
          <w:numId w:val="0"/>
        </w:num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tbl>
      <w:tblPr>
        <w:tblW w:w="97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388"/>
        <w:gridCol w:w="1352"/>
        <w:gridCol w:w="1455"/>
        <w:gridCol w:w="1080"/>
        <w:gridCol w:w="1080"/>
        <w:gridCol w:w="1080"/>
        <w:gridCol w:w="1185"/>
        <w:gridCol w:w="1153"/>
      </w:tblGrid>
      <w:tr>
        <w:trPr>
          <w:trHeight w:val="286" w:hRule="atLeast"/>
        </w:trPr>
        <w:tc>
          <w:tcPr>
            <w:tcW w:w="140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部门公开表2</w:t>
            </w:r>
          </w:p>
        </w:tc>
        <w:tc>
          <w:tcPr>
            <w:tcW w:w="1352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50" w:hRule="atLeast"/>
        </w:trPr>
        <w:tc>
          <w:tcPr>
            <w:tcW w:w="9793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一般公共预算支出表</w:t>
            </w:r>
          </w:p>
        </w:tc>
      </w:tr>
      <w:tr>
        <w:trPr>
          <w:trHeight w:val="285" w:hRule="atLeast"/>
        </w:trPr>
        <w:tc>
          <w:tcPr>
            <w:tcW w:w="102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单位：万元</w:t>
            </w:r>
          </w:p>
        </w:tc>
      </w:tr>
      <w:tr>
        <w:trPr>
          <w:trHeight w:val="285" w:hRule="atLeast"/>
        </w:trPr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功能分类科目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2016年执行数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2017年预算数</w:t>
            </w: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2017年预算数比2016年执行数</w:t>
            </w:r>
          </w:p>
        </w:tc>
      </w:tr>
      <w:tr>
        <w:trPr>
          <w:trHeight w:val="28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科目编码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科目名称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112.45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基本支出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增减额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增减%</w:t>
            </w:r>
          </w:p>
        </w:tc>
      </w:tr>
      <w:tr>
        <w:trPr>
          <w:trHeight w:val="28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2080108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信息化建设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112.35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107.34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77.34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减5.01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4.46%</w:t>
            </w:r>
          </w:p>
        </w:tc>
      </w:tr>
      <w:tr>
        <w:trPr>
          <w:trHeight w:val="28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2080502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事业单位离退休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0.10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0.10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0.10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tbl>
      <w:tblPr>
        <w:tblW w:w="75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0"/>
        <w:gridCol w:w="2130"/>
        <w:gridCol w:w="1695"/>
        <w:gridCol w:w="1080"/>
        <w:gridCol w:w="1080"/>
      </w:tblGrid>
      <w:tr>
        <w:trPr>
          <w:trHeight w:val="286" w:hRule="atLeast"/>
        </w:trPr>
        <w:tc>
          <w:tcPr>
            <w:tcW w:w="1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部门公开表3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50" w:hRule="atLeast"/>
        </w:trPr>
        <w:tc>
          <w:tcPr>
            <w:tcW w:w="7575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一般公共预算基本支出表</w:t>
            </w:r>
          </w:p>
        </w:tc>
      </w:tr>
      <w:tr>
        <w:trPr>
          <w:trHeight w:val="285" w:hRule="atLeast"/>
        </w:trPr>
        <w:tc>
          <w:tcPr>
            <w:tcW w:w="159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单位：万元</w:t>
            </w:r>
          </w:p>
        </w:tc>
      </w:tr>
      <w:tr>
        <w:trPr>
          <w:trHeight w:val="285" w:hRule="atLeast"/>
        </w:trPr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经济分类科目</w:t>
            </w:r>
          </w:p>
        </w:tc>
        <w:tc>
          <w:tcPr>
            <w:tcW w:w="3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2017年基本支出</w:t>
            </w:r>
          </w:p>
        </w:tc>
      </w:tr>
      <w:tr>
        <w:trPr>
          <w:trHeight w:val="28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科目编码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科目名称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人员经费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公用经费</w:t>
            </w:r>
          </w:p>
        </w:tc>
      </w:tr>
      <w:tr>
        <w:trPr>
          <w:trHeight w:val="28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工资福利支出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72.94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30101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基本工资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28.92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28.92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30102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津贴补贴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22.38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22.38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30107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绩效工资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13.00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13.00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30199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其他工资福利支出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8.64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8.64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商品和服务支出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30205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水费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0.10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0.10 </w:t>
            </w:r>
          </w:p>
        </w:tc>
      </w:tr>
      <w:tr>
        <w:trPr>
          <w:trHeight w:val="28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30206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0.50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0.50 </w:t>
            </w:r>
          </w:p>
        </w:tc>
      </w:tr>
      <w:tr>
        <w:trPr>
          <w:trHeight w:val="28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30207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邮电费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0.30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0.30 </w:t>
            </w:r>
          </w:p>
        </w:tc>
      </w:tr>
      <w:tr>
        <w:trPr>
          <w:trHeight w:val="28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30212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因公出国（境）费用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30215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会议费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30216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培训费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1.00 </w:t>
            </w:r>
          </w:p>
        </w:tc>
      </w:tr>
      <w:tr>
        <w:trPr>
          <w:trHeight w:val="28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30217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公务招待费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0.08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0.08 </w:t>
            </w:r>
          </w:p>
        </w:tc>
      </w:tr>
      <w:tr>
        <w:trPr>
          <w:trHeight w:val="28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30228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工会经费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1.00 </w:t>
            </w:r>
          </w:p>
        </w:tc>
      </w:tr>
      <w:tr>
        <w:trPr>
          <w:trHeight w:val="28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30231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公务用车运行维护费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0.60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0.60 </w:t>
            </w:r>
          </w:p>
        </w:tc>
      </w:tr>
      <w:tr>
        <w:trPr>
          <w:trHeight w:val="28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30299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其他商品和服务支出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0.82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0.82 </w:t>
            </w:r>
          </w:p>
        </w:tc>
      </w:tr>
      <w:tr>
        <w:trPr>
          <w:trHeight w:val="28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对个人和家庭的补助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0.10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0.10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30399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退休公用经费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0.10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0.10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15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77.44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  <w:sectPr>
          <w:pgSz w:w="11906" w:h="16838"/>
          <w:pgMar w:top="1440" w:right="567" w:bottom="1440" w:left="1134" w:header="851" w:footer="992" w:gutter="0"/>
          <w:cols w:space="720" w:num="1"/>
          <w:rtlGutter w:val="0"/>
          <w:docGrid w:type="lines" w:linePitch="312"/>
        </w:sectPr>
      </w:pPr>
    </w:p>
    <w:tbl>
      <w:tblPr>
        <w:tblW w:w="159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1"/>
      </w:tblGrid>
      <w:tr>
        <w:trPr>
          <w:trHeight w:val="4722" w:hRule="atLeast"/>
        </w:trPr>
        <w:tc>
          <w:tcPr>
            <w:tcW w:w="15921" w:type="dxa"/>
            <w:textDirection w:val="lrTb"/>
            <w:vAlign w:val="top"/>
          </w:tcPr>
          <w:tbl>
            <w:tblPr>
              <w:tblpPr w:leftFromText="180" w:rightFromText="180" w:vertAnchor="text" w:horzAnchor="page" w:tblpX="584" w:tblpY="532"/>
              <w:tblOverlap w:val="never"/>
              <w:tblW w:w="1563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58"/>
              <w:gridCol w:w="422"/>
              <w:gridCol w:w="579"/>
              <w:gridCol w:w="152"/>
              <w:gridCol w:w="557"/>
              <w:gridCol w:w="349"/>
              <w:gridCol w:w="626"/>
              <w:gridCol w:w="279"/>
              <w:gridCol w:w="906"/>
              <w:gridCol w:w="705"/>
              <w:gridCol w:w="1106"/>
              <w:gridCol w:w="906"/>
              <w:gridCol w:w="643"/>
              <w:gridCol w:w="262"/>
              <w:gridCol w:w="906"/>
              <w:gridCol w:w="906"/>
              <w:gridCol w:w="554"/>
              <w:gridCol w:w="613"/>
              <w:gridCol w:w="644"/>
              <w:gridCol w:w="224"/>
              <w:gridCol w:w="682"/>
              <w:gridCol w:w="905"/>
              <w:gridCol w:w="154"/>
              <w:gridCol w:w="752"/>
              <w:gridCol w:w="433"/>
              <w:gridCol w:w="472"/>
              <w:gridCol w:w="240"/>
            </w:tblGrid>
            <w:tr>
              <w:trPr>
                <w:trHeight w:val="286" w:hRule="atLeast"/>
              </w:trPr>
              <w:tc>
                <w:tcPr>
                  <w:tcW w:w="1080" w:type="dxa"/>
                  <w:gridSpan w:val="2"/>
                  <w:textDirection w:val="lrTb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部门公开表4</w:t>
                  </w:r>
                </w:p>
              </w:tc>
              <w:tc>
                <w:tcPr>
                  <w:tcW w:w="731" w:type="dxa"/>
                  <w:gridSpan w:val="2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06" w:type="dxa"/>
                  <w:gridSpan w:val="2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05" w:type="dxa"/>
                  <w:gridSpan w:val="2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06" w:type="dxa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705" w:type="dxa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06" w:type="dxa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06" w:type="dxa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05" w:type="dxa"/>
                  <w:gridSpan w:val="2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06" w:type="dxa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06" w:type="dxa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54" w:type="dxa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57" w:type="dxa"/>
                  <w:gridSpan w:val="2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06" w:type="dxa"/>
                  <w:gridSpan w:val="2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05" w:type="dxa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06" w:type="dxa"/>
                  <w:gridSpan w:val="2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05" w:type="dxa"/>
                  <w:gridSpan w:val="2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0" w:type="dxa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rPr>
                <w:trHeight w:val="450" w:hRule="atLeast"/>
              </w:trPr>
              <w:tc>
                <w:tcPr>
                  <w:tcW w:w="15635" w:type="dxa"/>
                  <w:gridSpan w:val="27"/>
                  <w:textDirection w:val="lrTb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default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/>
                    </w:rPr>
                    <w:t>一般公共预算“三公”经费支出表</w:t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tcW w:w="1080" w:type="dxa"/>
                  <w:gridSpan w:val="2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731" w:type="dxa"/>
                  <w:gridSpan w:val="2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06" w:type="dxa"/>
                  <w:gridSpan w:val="2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05" w:type="dxa"/>
                  <w:gridSpan w:val="2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06" w:type="dxa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705" w:type="dxa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06" w:type="dxa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06" w:type="dxa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05" w:type="dxa"/>
                  <w:gridSpan w:val="2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06" w:type="dxa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06" w:type="dxa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54" w:type="dxa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57" w:type="dxa"/>
                  <w:gridSpan w:val="2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06" w:type="dxa"/>
                  <w:gridSpan w:val="2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05" w:type="dxa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06" w:type="dxa"/>
                  <w:gridSpan w:val="2"/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45" w:type="dxa"/>
                  <w:gridSpan w:val="3"/>
                  <w:textDirection w:val="lrTb"/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单位：万元</w:t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tcW w:w="5233" w:type="dxa"/>
                  <w:gridSpan w:val="10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2016年预算数</w:t>
                  </w:r>
                </w:p>
              </w:tc>
              <w:tc>
                <w:tcPr>
                  <w:tcW w:w="5283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2016年执行数</w:t>
                  </w:r>
                </w:p>
              </w:tc>
              <w:tc>
                <w:tcPr>
                  <w:tcW w:w="5119" w:type="dxa"/>
                  <w:gridSpan w:val="10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2017年预算数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W w:w="65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100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因公出国（境）费</w:t>
                  </w:r>
                </w:p>
              </w:tc>
              <w:tc>
                <w:tcPr>
                  <w:tcW w:w="2869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公用用车购置及运用费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公务接待费</w:t>
                  </w:r>
                </w:p>
              </w:tc>
              <w:tc>
                <w:tcPr>
                  <w:tcW w:w="110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90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因公出国（境）费</w:t>
                  </w:r>
                </w:p>
              </w:tc>
              <w:tc>
                <w:tcPr>
                  <w:tcW w:w="271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公用用车购置及运用费</w:t>
                  </w:r>
                </w:p>
              </w:tc>
              <w:tc>
                <w:tcPr>
                  <w:tcW w:w="55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公务接待费</w:t>
                  </w:r>
                </w:p>
              </w:tc>
              <w:tc>
                <w:tcPr>
                  <w:tcW w:w="61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868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因公出国（境）费</w:t>
                  </w:r>
                </w:p>
              </w:tc>
              <w:tc>
                <w:tcPr>
                  <w:tcW w:w="2926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公用用车购置及运用费</w:t>
                  </w:r>
                </w:p>
              </w:tc>
              <w:tc>
                <w:tcPr>
                  <w:tcW w:w="712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公务接待费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65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0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小计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公务用车购置费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公务用车运行费</w:t>
                  </w:r>
                </w:p>
              </w:tc>
              <w:tc>
                <w:tcPr>
                  <w:tcW w:w="7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0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0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小计</w:t>
                  </w:r>
                </w:p>
              </w:tc>
              <w:tc>
                <w:tcPr>
                  <w:tcW w:w="11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公务用车购置费</w:t>
                  </w:r>
                </w:p>
              </w:tc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公务用车运行费</w:t>
                  </w:r>
                </w:p>
              </w:tc>
              <w:tc>
                <w:tcPr>
                  <w:tcW w:w="5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61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68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6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小计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公务用车购置费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公务用车运行费</w:t>
                  </w:r>
                </w:p>
              </w:tc>
              <w:tc>
                <w:tcPr>
                  <w:tcW w:w="712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rPr>
                <w:trHeight w:val="285" w:hRule="atLeast"/>
              </w:trPr>
              <w:tc>
                <w:tcPr>
                  <w:tcW w:w="6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5.53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4.89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4.89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0.64</w:t>
                  </w:r>
                </w:p>
              </w:tc>
              <w:tc>
                <w:tcPr>
                  <w:tcW w:w="1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4.86</w:t>
                  </w:r>
                </w:p>
              </w:tc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4.86</w:t>
                  </w:r>
                </w:p>
              </w:tc>
              <w:tc>
                <w:tcPr>
                  <w:tcW w:w="11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4.86</w:t>
                  </w:r>
                </w:p>
              </w:tc>
              <w:tc>
                <w:tcPr>
                  <w:tcW w:w="5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6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5.81</w:t>
                  </w:r>
                </w:p>
              </w:tc>
              <w:tc>
                <w:tcPr>
                  <w:tcW w:w="8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6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5.81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/>
              </w:tc>
              <w:tc>
                <w:tcPr>
                  <w:tcW w:w="11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5.31</w:t>
                  </w:r>
                </w:p>
              </w:tc>
              <w:tc>
                <w:tcPr>
                  <w:tcW w:w="71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extDirection w:val="lrTb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0.5</w:t>
                  </w:r>
                </w:p>
              </w:tc>
            </w:tr>
          </w:tbl>
          <w:p>
            <w:pPr>
              <w:jc w:val="left"/>
              <w:rPr>
                <w:rFonts w:hint="eastAsia" w:ascii="Calibri" w:hAnsi="Calibri" w:eastAsia="宋体" w:cs="黑体"/>
                <w:kern w:val="2"/>
                <w:sz w:val="10"/>
                <w:szCs w:val="10"/>
                <w:lang w:val="en-US" w:eastAsia="zh-CN" w:bidi="ar-SA"/>
              </w:rPr>
            </w:pPr>
          </w:p>
        </w:tc>
      </w:tr>
      <w:tr>
        <w:trPr>
          <w:trHeight w:val="432" w:hRule="atLeast"/>
        </w:trPr>
        <w:tc>
          <w:tcPr>
            <w:tcW w:w="15921" w:type="dxa"/>
            <w:textDirection w:val="lrTb"/>
            <w:vAlign w:val="top"/>
          </w:tcPr>
          <w:p>
            <w:pPr>
              <w:jc w:val="left"/>
              <w:rPr>
                <w:rFonts w:hint="eastAsia" w:ascii="Calibri" w:hAnsi="Calibri" w:eastAsia="宋体" w:cs="黑体"/>
                <w:kern w:val="2"/>
                <w:sz w:val="10"/>
                <w:szCs w:val="10"/>
                <w:lang w:val="en-US" w:eastAsia="zh-CN" w:bidi="ar-SA"/>
              </w:rPr>
            </w:pPr>
          </w:p>
        </w:tc>
      </w:tr>
      <w:tr>
        <w:tc>
          <w:tcPr>
            <w:tcW w:w="15921" w:type="dxa"/>
            <w:textDirection w:val="lrTb"/>
            <w:vAlign w:val="top"/>
          </w:tcPr>
          <w:tbl>
            <w:tblPr>
              <w:tblpPr w:leftFromText="180" w:rightFromText="180" w:vertAnchor="text" w:horzAnchor="page" w:tblpX="619" w:tblpY="579"/>
              <w:tblOverlap w:val="never"/>
              <w:tblW w:w="975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50"/>
              <w:gridCol w:w="1950"/>
              <w:gridCol w:w="1950"/>
              <w:gridCol w:w="1950"/>
              <w:gridCol w:w="1950"/>
            </w:tblGrid>
            <w:tr>
              <w:trPr>
                <w:trHeight w:val="286" w:hRule="atLeast"/>
              </w:trPr>
              <w:tc>
                <w:tcPr>
                  <w:tcW w:w="1950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部门公开表5</w:t>
                  </w:r>
                </w:p>
              </w:tc>
              <w:tc>
                <w:tcPr>
                  <w:tcW w:w="1950" w:type="dx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rPr>
                <w:trHeight w:val="450" w:hRule="atLeast"/>
              </w:trPr>
              <w:tc>
                <w:tcPr>
                  <w:tcW w:w="9750" w:type="dxa"/>
                  <w:gridSpan w:val="5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default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/>
                    </w:rPr>
                    <w:t>政府性基金预算支出表</w:t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tcW w:w="1950" w:type="dx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单位：万元</w:t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tcW w:w="19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科目编码</w:t>
                  </w:r>
                </w:p>
              </w:tc>
              <w:tc>
                <w:tcPr>
                  <w:tcW w:w="19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科目名称</w:t>
                  </w:r>
                </w:p>
              </w:tc>
              <w:tc>
                <w:tcPr>
                  <w:tcW w:w="585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本年政府性基金预算支出</w:t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tcW w:w="19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基本支出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项目支出</w:t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没有此项资金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没有此项资金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没有此项资金</w:t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没有此项资金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没有此项资金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没有此项资金</w:t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没有此项资金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没有此项资金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没有此项资金</w:t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没有此项资金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没有此项资金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没有此项资金</w:t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没有此项资金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没有此项资金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没有此项资金</w:t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没有此项资金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没有此项资金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没有此项资金</w:t>
                  </w:r>
                </w:p>
              </w:tc>
            </w:tr>
          </w:tbl>
          <w:p>
            <w:pPr>
              <w:jc w:val="left"/>
              <w:rPr>
                <w:rFonts w:hint="eastAsia" w:ascii="Calibri" w:hAnsi="Calibri" w:eastAsia="宋体" w:cs="黑体"/>
                <w:kern w:val="2"/>
                <w:sz w:val="10"/>
                <w:szCs w:val="10"/>
                <w:lang w:val="en-US" w:eastAsia="zh-CN" w:bidi="ar-SA"/>
              </w:rPr>
            </w:pPr>
          </w:p>
        </w:tc>
      </w:tr>
    </w:tbl>
    <w:p>
      <w:pPr>
        <w:jc w:val="left"/>
        <w:rPr>
          <w:rFonts w:hint="eastAsia" w:ascii="Calibri" w:hAnsi="Calibri" w:eastAsia="宋体" w:cs="黑体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  <w:sectPr>
          <w:pgSz w:w="16838" w:h="11906" w:orient="landscape"/>
          <w:pgMar w:top="720" w:right="283" w:bottom="720" w:left="850" w:header="851" w:footer="992" w:gutter="0"/>
          <w:cols w:space="720" w:num="1"/>
          <w:rtlGutter w:val="0"/>
          <w:docGrid w:type="lines" w:linePitch="312"/>
        </w:sect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</w:t>
      </w:r>
    </w:p>
    <w:tbl>
      <w:tblPr>
        <w:tblpPr w:leftFromText="180" w:rightFromText="180" w:vertAnchor="text" w:horzAnchor="page" w:tblpX="1133" w:tblpY="352"/>
        <w:tblOverlap w:val="never"/>
        <w:tblW w:w="86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2"/>
        <w:gridCol w:w="740"/>
        <w:gridCol w:w="1455"/>
        <w:gridCol w:w="362"/>
        <w:gridCol w:w="948"/>
        <w:gridCol w:w="1435"/>
        <w:gridCol w:w="1230"/>
      </w:tblGrid>
      <w:tr>
        <w:trPr>
          <w:trHeight w:val="286" w:hRule="atLeast"/>
        </w:trPr>
        <w:tc>
          <w:tcPr>
            <w:tcW w:w="248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部门公开表6</w:t>
            </w:r>
          </w:p>
        </w:tc>
        <w:tc>
          <w:tcPr>
            <w:tcW w:w="2557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50" w:hRule="atLeast"/>
        </w:trPr>
        <w:tc>
          <w:tcPr>
            <w:tcW w:w="8652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部门收支总表</w:t>
            </w:r>
          </w:p>
        </w:tc>
      </w:tr>
      <w:tr>
        <w:trPr>
          <w:trHeight w:val="285" w:hRule="atLeast"/>
        </w:trPr>
        <w:tc>
          <w:tcPr>
            <w:tcW w:w="2482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单位：万元</w:t>
            </w:r>
          </w:p>
        </w:tc>
      </w:tr>
      <w:tr>
        <w:trPr>
          <w:trHeight w:val="285" w:hRule="atLeast"/>
        </w:trPr>
        <w:tc>
          <w:tcPr>
            <w:tcW w:w="4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收入</w:t>
            </w:r>
          </w:p>
        </w:tc>
        <w:tc>
          <w:tcPr>
            <w:tcW w:w="3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支出</w:t>
            </w:r>
          </w:p>
        </w:tc>
      </w:tr>
      <w:tr>
        <w:trPr>
          <w:trHeight w:val="285" w:hRule="atLeast"/>
        </w:trPr>
        <w:tc>
          <w:tcPr>
            <w:tcW w:w="3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预算数</w:t>
            </w: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预算数</w:t>
            </w:r>
          </w:p>
        </w:tc>
      </w:tr>
      <w:tr>
        <w:trPr>
          <w:trHeight w:val="257" w:hRule="atLeast"/>
        </w:trPr>
        <w:tc>
          <w:tcPr>
            <w:tcW w:w="3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一、一般公共预算拨款收入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107.44</w:t>
            </w: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（一）工资福利支出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72.94 </w:t>
            </w:r>
          </w:p>
        </w:tc>
      </w:tr>
      <w:tr>
        <w:trPr>
          <w:trHeight w:val="285" w:hRule="atLeast"/>
        </w:trPr>
        <w:tc>
          <w:tcPr>
            <w:tcW w:w="3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二、政府性基金预算拨款收入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（二）商品服务支出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4.49 </w:t>
            </w:r>
          </w:p>
        </w:tc>
      </w:tr>
      <w:tr>
        <w:trPr>
          <w:trHeight w:val="285" w:hRule="atLeast"/>
        </w:trPr>
        <w:tc>
          <w:tcPr>
            <w:tcW w:w="3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三、事业收入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（三）对个人和家庭的补助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0.10 </w:t>
            </w:r>
          </w:p>
        </w:tc>
      </w:tr>
      <w:tr>
        <w:trPr>
          <w:trHeight w:val="285" w:hRule="atLeast"/>
        </w:trPr>
        <w:tc>
          <w:tcPr>
            <w:tcW w:w="3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四、事业单位经营收入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（四）单位一般项目支出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30.00 </w:t>
            </w:r>
          </w:p>
        </w:tc>
      </w:tr>
      <w:tr>
        <w:trPr>
          <w:trHeight w:val="287" w:hRule="atLeast"/>
        </w:trPr>
        <w:tc>
          <w:tcPr>
            <w:tcW w:w="3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五、其他收入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3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3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本年收入合计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本年支出合计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107.53</w:t>
            </w:r>
          </w:p>
        </w:tc>
      </w:tr>
      <w:tr>
        <w:trPr>
          <w:trHeight w:val="285" w:hRule="atLeast"/>
        </w:trPr>
        <w:tc>
          <w:tcPr>
            <w:tcW w:w="3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用事业基金弥补收支差额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结转下年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3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上年结转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0.09</w:t>
            </w: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3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3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收入总计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107.53</w:t>
            </w: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支出总计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107.53</w:t>
            </w:r>
          </w:p>
        </w:tc>
      </w:tr>
      <w:tr>
        <w:trPr>
          <w:trHeight w:val="285" w:hRule="atLeast"/>
        </w:trPr>
        <w:tc>
          <w:tcPr>
            <w:tcW w:w="3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tbl>
      <w:tblPr>
        <w:tblpPr w:leftFromText="180" w:rightFromText="180" w:vertAnchor="text" w:horzAnchor="page" w:tblpX="1147" w:tblpY="238"/>
        <w:tblOverlap w:val="never"/>
        <w:tblW w:w="102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1"/>
        <w:gridCol w:w="300"/>
        <w:gridCol w:w="973"/>
        <w:gridCol w:w="347"/>
        <w:gridCol w:w="544"/>
        <w:gridCol w:w="311"/>
        <w:gridCol w:w="580"/>
        <w:gridCol w:w="891"/>
        <w:gridCol w:w="164"/>
        <w:gridCol w:w="727"/>
        <w:gridCol w:w="113"/>
        <w:gridCol w:w="778"/>
        <w:gridCol w:w="891"/>
        <w:gridCol w:w="551"/>
        <w:gridCol w:w="340"/>
        <w:gridCol w:w="740"/>
        <w:gridCol w:w="151"/>
        <w:gridCol w:w="4"/>
        <w:gridCol w:w="887"/>
        <w:gridCol w:w="4"/>
      </w:tblGrid>
      <w:tr>
        <w:trPr>
          <w:gridAfter w:val="1"/>
          <w:wAfter w:w="4" w:type="dxa"/>
          <w:trHeight w:val="286" w:hRule="atLeast"/>
        </w:trPr>
        <w:tc>
          <w:tcPr>
            <w:tcW w:w="129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部门公开表7</w:t>
            </w:r>
          </w:p>
        </w:tc>
        <w:tc>
          <w:tcPr>
            <w:tcW w:w="973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50" w:hRule="atLeast"/>
        </w:trPr>
        <w:tc>
          <w:tcPr>
            <w:tcW w:w="9396" w:type="dxa"/>
            <w:gridSpan w:val="18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部门收入总表</w:t>
            </w:r>
          </w:p>
        </w:tc>
        <w:tc>
          <w:tcPr>
            <w:tcW w:w="89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</w:p>
        </w:tc>
      </w:tr>
      <w:tr>
        <w:trPr>
          <w:gridAfter w:val="1"/>
          <w:wAfter w:w="4" w:type="dxa"/>
          <w:trHeight w:val="285" w:hRule="atLeast"/>
        </w:trPr>
        <w:tc>
          <w:tcPr>
            <w:tcW w:w="99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单位：万元</w:t>
            </w:r>
          </w:p>
        </w:tc>
        <w:tc>
          <w:tcPr>
            <w:tcW w:w="1042" w:type="dxa"/>
            <w:gridSpan w:val="3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rPr>
          <w:gridAfter w:val="1"/>
          <w:wAfter w:w="4" w:type="dxa"/>
          <w:trHeight w:val="81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科目编码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科目名称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上年结转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一般预算预算拨款收入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政府性基金拨款收入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上级补助收入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下级单位上缴收入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其他收入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用事业基金弥补 收支差额</w:t>
            </w: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rPr>
          <w:gridAfter w:val="1"/>
          <w:wAfter w:w="4" w:type="dxa"/>
          <w:trHeight w:val="285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2080108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信息化建设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107.43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0.09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107.34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gridAfter w:val="1"/>
          <w:wAfter w:w="4" w:type="dxa"/>
          <w:trHeight w:val="285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2080502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事业单位离退休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0.1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gridAfter w:val="1"/>
          <w:wAfter w:w="4" w:type="dxa"/>
          <w:trHeight w:val="285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gridAfter w:val="1"/>
          <w:wAfter w:w="4" w:type="dxa"/>
          <w:trHeight w:val="285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297"/>
        </w:tabs>
        <w:jc w:val="left"/>
        <w:rPr>
          <w:rFonts w:hint="eastAsia"/>
          <w:sz w:val="84"/>
          <w:szCs w:val="84"/>
          <w:lang w:val="en-US" w:eastAsia="zh-CN"/>
        </w:rPr>
      </w:pPr>
    </w:p>
    <w:tbl>
      <w:tblPr>
        <w:tblpPr w:leftFromText="180" w:rightFromText="180" w:vertAnchor="text" w:horzAnchor="page" w:tblpX="1327" w:tblpY="-365"/>
        <w:tblOverlap w:val="never"/>
        <w:tblW w:w="9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11"/>
        <w:gridCol w:w="1619"/>
        <w:gridCol w:w="1080"/>
        <w:gridCol w:w="1080"/>
        <w:gridCol w:w="1080"/>
        <w:gridCol w:w="1080"/>
        <w:gridCol w:w="1080"/>
        <w:gridCol w:w="1080"/>
      </w:tblGrid>
      <w:tr>
        <w:trPr>
          <w:trHeight w:val="286" w:hRule="atLeast"/>
        </w:trPr>
        <w:tc>
          <w:tcPr>
            <w:tcW w:w="129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部门公开表8</w:t>
            </w:r>
          </w:p>
        </w:tc>
        <w:tc>
          <w:tcPr>
            <w:tcW w:w="1619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50" w:hRule="atLeast"/>
        </w:trPr>
        <w:tc>
          <w:tcPr>
            <w:tcW w:w="9390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 xml:space="preserve">部门支出总表 </w:t>
            </w:r>
          </w:p>
        </w:tc>
      </w:tr>
      <w:tr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单位：万元</w:t>
            </w:r>
          </w:p>
        </w:tc>
      </w:tr>
      <w:tr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科目编码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科目名称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基本支出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上缴上级支出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事业单位经营支出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对下级单位补助支出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2080108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信息化建设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107.43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77.43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2080502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事业单位离退休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0.10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0.10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107.53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right"/>
        <w:rPr>
          <w:rFonts w:hint="eastAsia"/>
          <w:sz w:val="84"/>
          <w:szCs w:val="84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第三部分  濮阳市人力资源社会保障电子政务中心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2017年部门预算说明</w:t>
      </w:r>
    </w:p>
    <w:p>
      <w:pPr>
        <w:numPr>
          <w:ilvl w:val="0"/>
          <w:numId w:val="3"/>
        </w:numPr>
        <w:ind w:firstLine="64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关于濮阳市人力资源社会保障电子政务中心2017年财政拨款收支预算情况的总体说明</w:t>
      </w:r>
    </w:p>
    <w:p>
      <w:pPr>
        <w:numPr>
          <w:numId w:val="0"/>
        </w:numPr>
        <w:ind w:firstLine="64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濮阳市人力资源社会保障电子政务中心2017年财政拨款收支总预算107.53万元。收入全部为一般公共预算拨款，无政府性基金预算拨款。一般公共预算当年拨款收入为107.44万元，上年结转0.09万元；支出包括：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工资福利支出72.94万元，商品服务支出4.49万元，对个人和家庭的补助0.1万元，单位一般项目支出30万元。</w:t>
      </w:r>
    </w:p>
    <w:p>
      <w:pPr>
        <w:numPr>
          <w:numId w:val="0"/>
        </w:numPr>
        <w:ind w:firstLine="64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二、关于濮阳市人力资源社会保障电子政务中心2017年一般公共预算当年拨款情况说明</w:t>
      </w:r>
    </w:p>
    <w:p>
      <w:pPr>
        <w:numPr>
          <w:numId w:val="0"/>
        </w:numPr>
        <w:ind w:firstLine="64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濮阳市人力资源社会保障电子政务中心2017年一般公共预算当年拨款107.44万元，比2016年执行数少5.01万元，主要是未公休假补贴、目标考核奖的减少。</w:t>
      </w:r>
    </w:p>
    <w:p>
      <w:pPr>
        <w:numPr>
          <w:ilvl w:val="0"/>
          <w:numId w:val="4"/>
        </w:numPr>
        <w:ind w:firstLine="64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濮阳市人力资源社会保障电子政务中心关于2017年公共预算支出情况说明</w:t>
      </w:r>
    </w:p>
    <w:p>
      <w:pPr>
        <w:numPr>
          <w:numId w:val="0"/>
        </w:numPr>
        <w:ind w:firstLine="64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濮阳市人力资源社会保障电子政务中心2017年一般公共预算支出107.53万元，其中：基本支出77.53万元，占72.10%；其中：人员经费72.94万元，主要包括：基本工资、津贴补贴、奖金、社会保障缴费、绩效工资、其他工资福利支出、离休费、退休费、退职（役）费、抚恤金、生活补助、其他个人和家庭补助支出；公用经费4.4万元，主要包括：办公费、印刷费、咨询费、手续费、水费、电费、邮电费、取暖费、物业管理费、差旅费、因公出国（境）费、维修（护）费、租赁费、会议费、交培训费、公务接待费、专用材料费、劳务费、委托业务费、工会经费、福利费、公务用车运行维护费、其他交通费用、税金及附加费用、其他商品和五福支出、办公设备购置、专用设备购置、大型修缮、信息网络及软件购置更新、其他资本性支出。项目支出30万元，占27.90%。</w:t>
      </w:r>
    </w:p>
    <w:p>
      <w:pPr>
        <w:numPr>
          <w:numId w:val="0"/>
        </w:numPr>
        <w:ind w:firstLine="64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四、一般公共预算财政拨款“三公”经费预算情况说明</w:t>
      </w:r>
    </w:p>
    <w:p>
      <w:pPr>
        <w:numPr>
          <w:numId w:val="0"/>
        </w:numPr>
        <w:ind w:firstLine="64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濮阳市人力资源社会保障电子政务中心2017年“三公”经费预算数为5.81万元，具体支出情况如下：</w:t>
      </w:r>
    </w:p>
    <w:p>
      <w:pPr>
        <w:numPr>
          <w:ilvl w:val="0"/>
          <w:numId w:val="5"/>
        </w:numPr>
        <w:ind w:firstLine="64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因公出国（境）费0万元。</w:t>
      </w:r>
    </w:p>
    <w:p>
      <w:pPr>
        <w:numPr>
          <w:ilvl w:val="0"/>
          <w:numId w:val="5"/>
        </w:numPr>
        <w:ind w:firstLine="64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公务用车购置及运行费5.31万元，全部用于公务用车运行维护费，主要用于开展工作所需公务用车燃料费、维修费、过路过桥费、保险费等支出。</w:t>
      </w:r>
    </w:p>
    <w:p>
      <w:pPr>
        <w:numPr>
          <w:ilvl w:val="0"/>
          <w:numId w:val="5"/>
        </w:numPr>
        <w:ind w:firstLine="64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公务接待费0.5万元，主要用于按规定开支的各类公务接待（含外宾接待）支出，规范公务接待开支，减少不必要的开支。</w:t>
      </w:r>
    </w:p>
    <w:p>
      <w:pPr>
        <w:numPr>
          <w:numId w:val="0"/>
        </w:numPr>
        <w:ind w:firstLine="64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五、政府性基金预算支出情况说明</w:t>
      </w:r>
    </w:p>
    <w:p>
      <w:pPr>
        <w:numPr>
          <w:numId w:val="0"/>
        </w:numPr>
        <w:ind w:firstLine="64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濮阳市人力资源社会保障电子政务中心无此项开支。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濮阳市人力资源社会保障电子政务中心</w:t>
      </w: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2017年4月28日</w:t>
      </w:r>
    </w:p>
    <w:sectPr>
      <w:type w:val="continuous"/>
      <w:pgSz w:w="11906" w:h="16838"/>
      <w:pgMar w:top="1440" w:right="567" w:bottom="1440" w:left="1134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93272682">
    <w:nsid w:val="5901886A"/>
    <w:multiLevelType w:val="singleLevel"/>
    <w:tmpl w:val="5901886A"/>
    <w:lvl w:ilvl="0" w:tentative="1">
      <w:start w:val="1"/>
      <w:numFmt w:val="chineseCounting"/>
      <w:suff w:val="nothing"/>
      <w:lvlText w:val="%1、"/>
      <w:lvlJc w:val="left"/>
    </w:lvl>
  </w:abstractNum>
  <w:abstractNum w:abstractNumId="1493272869">
    <w:nsid w:val="59018925"/>
    <w:multiLevelType w:val="singleLevel"/>
    <w:tmpl w:val="59018925"/>
    <w:lvl w:ilvl="0" w:tentative="1">
      <w:start w:val="1"/>
      <w:numFmt w:val="chineseCounting"/>
      <w:suff w:val="nothing"/>
      <w:lvlText w:val="%1、"/>
      <w:lvlJc w:val="left"/>
    </w:lvl>
  </w:abstractNum>
  <w:abstractNum w:abstractNumId="1493351150">
    <w:nsid w:val="5902BAEE"/>
    <w:multiLevelType w:val="singleLevel"/>
    <w:tmpl w:val="5902BAEE"/>
    <w:lvl w:ilvl="0" w:tentative="1">
      <w:start w:val="1"/>
      <w:numFmt w:val="chineseCounting"/>
      <w:suff w:val="nothing"/>
      <w:lvlText w:val="%1、"/>
      <w:lvlJc w:val="left"/>
    </w:lvl>
  </w:abstractNum>
  <w:abstractNum w:abstractNumId="1493358482">
    <w:nsid w:val="5902D792"/>
    <w:multiLevelType w:val="singleLevel"/>
    <w:tmpl w:val="5902D792"/>
    <w:lvl w:ilvl="0" w:tentative="1">
      <w:start w:val="1"/>
      <w:numFmt w:val="chineseCounting"/>
      <w:suff w:val="nothing"/>
      <w:lvlText w:val="（%1）"/>
      <w:lvlJc w:val="left"/>
    </w:lvl>
  </w:abstractNum>
  <w:abstractNum w:abstractNumId="1493358999">
    <w:nsid w:val="5902D997"/>
    <w:multiLevelType w:val="singleLevel"/>
    <w:tmpl w:val="5902D997"/>
    <w:lvl w:ilvl="0" w:tentative="1">
      <w:start w:val="3"/>
      <w:numFmt w:val="chineseCounting"/>
      <w:suff w:val="nothing"/>
      <w:lvlText w:val="%1、"/>
      <w:lvlJc w:val="left"/>
    </w:lvl>
  </w:abstractNum>
  <w:num w:numId="1">
    <w:abstractNumId w:val="1493272682"/>
  </w:num>
  <w:num w:numId="2">
    <w:abstractNumId w:val="1493272869"/>
  </w:num>
  <w:num w:numId="3">
    <w:abstractNumId w:val="1493351150"/>
  </w:num>
  <w:num w:numId="4">
    <w:abstractNumId w:val="1493358999"/>
  </w:num>
  <w:num w:numId="5">
    <w:abstractNumId w:val="14933584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2017-04-27T05:50:00Z</dcterms:created>
  <dc:creator>Owner</dc:creator>
  <cp:lastModifiedBy>Administrator</cp:lastModifiedBy>
  <cp:lastPrinted>2017-04-28T07:06:00Z</cp:lastPrinted>
  <dcterms:modified xsi:type="dcterms:W3CDTF">2017-04-28T07:16:04Z</dcterms:modified>
  <dc:title>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